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562DE" w14:textId="77777777" w:rsidR="000802ED" w:rsidRDefault="00B873EB" w:rsidP="00B873EB">
      <w:pPr>
        <w:jc w:val="center"/>
      </w:pPr>
      <w:r w:rsidRPr="00FE5124">
        <w:rPr>
          <w:rFonts w:ascii="Arial" w:hAnsi="Arial" w:cs="Arial"/>
          <w:noProof/>
          <w:lang w:eastAsia="en-GB"/>
        </w:rPr>
        <w:drawing>
          <wp:inline distT="0" distB="0" distL="0" distR="0" wp14:anchorId="478562F5" wp14:editId="478562F6">
            <wp:extent cx="1266825" cy="647700"/>
            <wp:effectExtent l="19050" t="0" r="9525" b="0"/>
            <wp:docPr id="5" name="Picture 1" descr="small_BLAC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_BLACK_RG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8562DF" w14:textId="77777777" w:rsidR="00B873EB" w:rsidRDefault="00B873EB" w:rsidP="00B873EB">
      <w:pPr>
        <w:pStyle w:val="Default"/>
      </w:pPr>
    </w:p>
    <w:p w14:paraId="478562E0" w14:textId="60AA4457" w:rsidR="00B873EB" w:rsidRDefault="00B873EB" w:rsidP="00B873EB">
      <w:pPr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Imperial College Union </w:t>
      </w:r>
      <w:r w:rsidR="00176BD9">
        <w:rPr>
          <w:b/>
          <w:bCs/>
          <w:sz w:val="28"/>
          <w:szCs w:val="28"/>
        </w:rPr>
        <w:t>F&amp;R Committee</w:t>
      </w:r>
    </w:p>
    <w:p w14:paraId="478562E1" w14:textId="43D012F2" w:rsidR="00B873EB" w:rsidRPr="00C14E06" w:rsidRDefault="003B5E68" w:rsidP="00B873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176BD9">
        <w:rPr>
          <w:b/>
          <w:bCs/>
          <w:sz w:val="28"/>
          <w:szCs w:val="28"/>
        </w:rPr>
        <w:t>9</w:t>
      </w:r>
      <w:r w:rsidRPr="003B5E68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June</w:t>
      </w:r>
      <w:r w:rsidR="00CD33A5">
        <w:rPr>
          <w:b/>
          <w:bCs/>
          <w:sz w:val="28"/>
          <w:szCs w:val="28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658"/>
      </w:tblGrid>
      <w:tr w:rsidR="00176BD9" w14:paraId="62EB41A0" w14:textId="77777777" w:rsidTr="008B596E">
        <w:trPr>
          <w:trHeight w:val="902"/>
        </w:trPr>
        <w:tc>
          <w:tcPr>
            <w:tcW w:w="1696" w:type="dxa"/>
          </w:tcPr>
          <w:p w14:paraId="303F05DB" w14:textId="596B72B0" w:rsidR="00176BD9" w:rsidRPr="00B873EB" w:rsidRDefault="00176BD9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AGENDA ITEM</w:t>
            </w:r>
          </w:p>
        </w:tc>
        <w:tc>
          <w:tcPr>
            <w:tcW w:w="7200" w:type="dxa"/>
          </w:tcPr>
          <w:p w14:paraId="7CD06CCF" w14:textId="053B841B" w:rsidR="00176BD9" w:rsidRPr="009A4880" w:rsidRDefault="00F57116" w:rsidP="008520D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</w:tr>
      <w:tr w:rsidR="00176BD9" w14:paraId="7BD5376D" w14:textId="77777777" w:rsidTr="008B596E">
        <w:trPr>
          <w:trHeight w:val="902"/>
        </w:trPr>
        <w:tc>
          <w:tcPr>
            <w:tcW w:w="1696" w:type="dxa"/>
          </w:tcPr>
          <w:p w14:paraId="5493CE98" w14:textId="412409B0" w:rsidR="00176BD9" w:rsidRPr="00B873EB" w:rsidRDefault="00176BD9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TITLE</w:t>
            </w:r>
          </w:p>
        </w:tc>
        <w:tc>
          <w:tcPr>
            <w:tcW w:w="7200" w:type="dxa"/>
          </w:tcPr>
          <w:p w14:paraId="4569830C" w14:textId="608A8CA7" w:rsidR="00176BD9" w:rsidRPr="00176BD9" w:rsidRDefault="00176BD9" w:rsidP="008520DF">
            <w:pPr>
              <w:jc w:val="both"/>
              <w:rPr>
                <w:rFonts w:asciiTheme="majorHAnsi" w:hAnsiTheme="majorHAnsi"/>
                <w:b/>
              </w:rPr>
            </w:pPr>
            <w:r w:rsidRPr="00176BD9">
              <w:rPr>
                <w:rFonts w:asciiTheme="majorHAnsi" w:hAnsiTheme="majorHAnsi"/>
                <w:b/>
              </w:rPr>
              <w:t>CSP Finance Report</w:t>
            </w:r>
          </w:p>
        </w:tc>
      </w:tr>
      <w:tr w:rsidR="00B873EB" w14:paraId="478562EA" w14:textId="77777777" w:rsidTr="008B596E">
        <w:trPr>
          <w:trHeight w:val="902"/>
        </w:trPr>
        <w:tc>
          <w:tcPr>
            <w:tcW w:w="1696" w:type="dxa"/>
          </w:tcPr>
          <w:p w14:paraId="478562E8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AUTHOR</w:t>
            </w:r>
          </w:p>
        </w:tc>
        <w:tc>
          <w:tcPr>
            <w:tcW w:w="7200" w:type="dxa"/>
          </w:tcPr>
          <w:p w14:paraId="3AD3B2F6" w14:textId="77777777" w:rsidR="00C14E06" w:rsidRPr="009A4880" w:rsidRDefault="00C14E06" w:rsidP="008520DF">
            <w:pPr>
              <w:jc w:val="both"/>
              <w:rPr>
                <w:rFonts w:asciiTheme="majorHAnsi" w:hAnsiTheme="majorHAnsi"/>
              </w:rPr>
            </w:pPr>
            <w:r w:rsidRPr="009A4880">
              <w:rPr>
                <w:rFonts w:asciiTheme="majorHAnsi" w:hAnsiTheme="majorHAnsi"/>
              </w:rPr>
              <w:t>Deputy President (Finance &amp; Services) – Claudia Caravello</w:t>
            </w:r>
          </w:p>
          <w:p w14:paraId="478562E9" w14:textId="74B448E5" w:rsidR="00B873EB" w:rsidRPr="009A4880" w:rsidRDefault="00C14E06" w:rsidP="008520DF">
            <w:pPr>
              <w:jc w:val="both"/>
              <w:rPr>
                <w:rFonts w:asciiTheme="majorHAnsi" w:hAnsiTheme="majorHAnsi"/>
              </w:rPr>
            </w:pPr>
            <w:r w:rsidRPr="009A4880">
              <w:rPr>
                <w:rFonts w:asciiTheme="majorHAnsi" w:hAnsiTheme="majorHAnsi"/>
              </w:rPr>
              <w:t>Deputy President (Clubs &amp; Societies) – James Medler</w:t>
            </w:r>
          </w:p>
        </w:tc>
      </w:tr>
      <w:tr w:rsidR="00B873EB" w14:paraId="478562ED" w14:textId="77777777" w:rsidTr="008B596E">
        <w:trPr>
          <w:trHeight w:val="943"/>
        </w:trPr>
        <w:tc>
          <w:tcPr>
            <w:tcW w:w="1696" w:type="dxa"/>
          </w:tcPr>
          <w:p w14:paraId="478562EB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811913">
              <w:rPr>
                <w:b/>
                <w:color w:val="000000" w:themeColor="text1"/>
                <w:sz w:val="28"/>
                <w:szCs w:val="28"/>
              </w:rPr>
              <w:t>EXECUTIVE SUMMARY</w:t>
            </w:r>
          </w:p>
        </w:tc>
        <w:tc>
          <w:tcPr>
            <w:tcW w:w="7200" w:type="dxa"/>
          </w:tcPr>
          <w:p w14:paraId="7115513F" w14:textId="0FB90A4C" w:rsidR="00720564" w:rsidRPr="0091462B" w:rsidRDefault="00720564" w:rsidP="0072056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  <w:r w:rsidRPr="0091462B">
              <w:rPr>
                <w:rStyle w:val="normaltextrun"/>
                <w:rFonts w:asciiTheme="majorHAnsi" w:hAnsiTheme="majorHAnsi" w:cs="Arial"/>
                <w:b/>
                <w:sz w:val="22"/>
                <w:szCs w:val="22"/>
                <w:u w:val="single"/>
              </w:rPr>
              <w:t>CSP Debt</w:t>
            </w:r>
          </w:p>
          <w:p w14:paraId="23A9A65D" w14:textId="72F759E1" w:rsidR="004C1C74" w:rsidRPr="0034590F" w:rsidRDefault="008520DF" w:rsidP="0072056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="Arial"/>
                <w:sz w:val="22"/>
                <w:szCs w:val="22"/>
              </w:rPr>
            </w:pPr>
            <w:r w:rsidRPr="0034590F">
              <w:rPr>
                <w:rStyle w:val="normaltextrun"/>
                <w:rFonts w:asciiTheme="majorHAnsi" w:hAnsiTheme="majorHAnsi" w:cs="Arial"/>
                <w:sz w:val="22"/>
                <w:szCs w:val="22"/>
              </w:rPr>
              <w:t xml:space="preserve">There are </w:t>
            </w:r>
            <w:r w:rsidR="00AB775B" w:rsidRPr="0034590F">
              <w:rPr>
                <w:rStyle w:val="normaltextrun"/>
                <w:rFonts w:asciiTheme="majorHAnsi" w:hAnsiTheme="majorHAnsi" w:cs="Arial"/>
                <w:sz w:val="22"/>
                <w:szCs w:val="22"/>
              </w:rPr>
              <w:t>2</w:t>
            </w:r>
            <w:r w:rsidR="006B2F17">
              <w:rPr>
                <w:rStyle w:val="normaltextrun"/>
                <w:rFonts w:asciiTheme="majorHAnsi" w:hAnsiTheme="majorHAnsi" w:cs="Arial"/>
                <w:sz w:val="22"/>
                <w:szCs w:val="22"/>
              </w:rPr>
              <w:t>9</w:t>
            </w:r>
            <w:r w:rsidRPr="0034590F">
              <w:rPr>
                <w:rStyle w:val="normaltextrun"/>
                <w:rFonts w:asciiTheme="majorHAnsi" w:hAnsiTheme="majorHAnsi" w:cs="Arial"/>
                <w:sz w:val="22"/>
                <w:szCs w:val="22"/>
              </w:rPr>
              <w:t xml:space="preserve"> CSPs which are in debt</w:t>
            </w:r>
            <w:r w:rsidR="00AB775B" w:rsidRPr="0034590F">
              <w:rPr>
                <w:rStyle w:val="normaltextrun"/>
                <w:rFonts w:asciiTheme="majorHAnsi" w:hAnsiTheme="majorHAnsi" w:cs="Arial"/>
                <w:sz w:val="22"/>
                <w:szCs w:val="22"/>
              </w:rPr>
              <w:t>, compared to</w:t>
            </w:r>
            <w:r w:rsidR="00811913" w:rsidRPr="0034590F">
              <w:rPr>
                <w:rStyle w:val="normaltextrun"/>
                <w:rFonts w:asciiTheme="majorHAnsi" w:hAnsiTheme="majorHAnsi" w:cs="Arial"/>
                <w:sz w:val="22"/>
                <w:szCs w:val="22"/>
              </w:rPr>
              <w:t xml:space="preserve"> last month whe</w:t>
            </w:r>
            <w:r w:rsidR="00AB775B" w:rsidRPr="0034590F">
              <w:rPr>
                <w:rStyle w:val="normaltextrun"/>
                <w:rFonts w:asciiTheme="majorHAnsi" w:hAnsiTheme="majorHAnsi" w:cs="Arial"/>
                <w:sz w:val="22"/>
                <w:szCs w:val="22"/>
              </w:rPr>
              <w:t xml:space="preserve">re there were </w:t>
            </w:r>
            <w:r w:rsidR="00327BE0" w:rsidRPr="0034590F">
              <w:rPr>
                <w:rStyle w:val="normaltextrun"/>
                <w:rFonts w:asciiTheme="majorHAnsi" w:hAnsiTheme="majorHAnsi" w:cs="Arial"/>
                <w:sz w:val="22"/>
                <w:szCs w:val="22"/>
              </w:rPr>
              <w:t>2</w:t>
            </w:r>
            <w:r w:rsidR="006B2F17">
              <w:rPr>
                <w:rStyle w:val="normaltextrun"/>
                <w:rFonts w:asciiTheme="majorHAnsi" w:hAnsiTheme="majorHAnsi" w:cs="Arial"/>
                <w:sz w:val="22"/>
                <w:szCs w:val="22"/>
              </w:rPr>
              <w:t>8</w:t>
            </w:r>
            <w:r w:rsidR="00811913" w:rsidRPr="0034590F">
              <w:rPr>
                <w:rStyle w:val="normaltextrun"/>
                <w:rFonts w:asciiTheme="majorHAnsi" w:hAnsiTheme="majorHAnsi" w:cs="Arial"/>
                <w:sz w:val="22"/>
                <w:szCs w:val="22"/>
              </w:rPr>
              <w:t xml:space="preserve"> clubs in debt.</w:t>
            </w:r>
            <w:r w:rsidR="004C1C74" w:rsidRPr="0034590F">
              <w:rPr>
                <w:rStyle w:val="normaltextrun"/>
                <w:rFonts w:asciiTheme="majorHAnsi" w:hAnsiTheme="majorHAnsi" w:cs="Arial"/>
                <w:sz w:val="22"/>
                <w:szCs w:val="22"/>
              </w:rPr>
              <w:t xml:space="preserve"> All are reported, with a black line separating those over £500 debt from those with less. </w:t>
            </w:r>
            <w:r w:rsidR="006B2F17">
              <w:rPr>
                <w:rStyle w:val="normaltextrun"/>
                <w:rFonts w:asciiTheme="majorHAnsi" w:hAnsiTheme="majorHAnsi" w:cs="Arial"/>
                <w:sz w:val="22"/>
                <w:szCs w:val="22"/>
              </w:rPr>
              <w:t>10</w:t>
            </w:r>
            <w:r w:rsidR="004C1C74" w:rsidRPr="0034590F">
              <w:rPr>
                <w:rStyle w:val="normaltextrun"/>
                <w:rFonts w:asciiTheme="majorHAnsi" w:hAnsiTheme="majorHAnsi" w:cs="Arial"/>
                <w:sz w:val="22"/>
                <w:szCs w:val="22"/>
              </w:rPr>
              <w:t xml:space="preserve"> CSPs are in more than £500 of debt, compared to last month of </w:t>
            </w:r>
            <w:r w:rsidR="006B2F17">
              <w:rPr>
                <w:rStyle w:val="normaltextrun"/>
                <w:rFonts w:asciiTheme="majorHAnsi" w:hAnsiTheme="majorHAnsi" w:cs="Arial"/>
                <w:sz w:val="22"/>
                <w:szCs w:val="22"/>
              </w:rPr>
              <w:t>9</w:t>
            </w:r>
            <w:r w:rsidR="004C1C74" w:rsidRPr="0034590F">
              <w:rPr>
                <w:rStyle w:val="normaltextrun"/>
                <w:rFonts w:asciiTheme="majorHAnsi" w:hAnsiTheme="majorHAnsi" w:cs="Arial"/>
                <w:sz w:val="22"/>
                <w:szCs w:val="22"/>
              </w:rPr>
              <w:t xml:space="preserve"> clubs.</w:t>
            </w:r>
          </w:p>
          <w:p w14:paraId="6A0FB1C4" w14:textId="77777777" w:rsidR="00720564" w:rsidRPr="00C94144" w:rsidRDefault="00720564" w:rsidP="0072056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="Arial"/>
                <w:sz w:val="22"/>
                <w:szCs w:val="22"/>
                <w:highlight w:val="yellow"/>
              </w:rPr>
            </w:pPr>
          </w:p>
          <w:p w14:paraId="73BC91F1" w14:textId="29F64964" w:rsidR="00720564" w:rsidRPr="0091462B" w:rsidRDefault="00720564" w:rsidP="0072056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  <w:r w:rsidRPr="0091462B">
              <w:rPr>
                <w:rStyle w:val="normaltextrun"/>
                <w:rFonts w:asciiTheme="majorHAnsi" w:hAnsiTheme="majorHAnsi" w:cs="Arial"/>
                <w:b/>
                <w:sz w:val="22"/>
                <w:szCs w:val="22"/>
                <w:u w:val="single"/>
              </w:rPr>
              <w:t>CSP Events</w:t>
            </w:r>
          </w:p>
          <w:p w14:paraId="34D4705C" w14:textId="416FA5D6" w:rsidR="00AC245B" w:rsidRDefault="00AC245B" w:rsidP="0072056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="Arial"/>
                <w:sz w:val="22"/>
                <w:szCs w:val="22"/>
              </w:rPr>
            </w:pPr>
            <w:r>
              <w:rPr>
                <w:rStyle w:val="normaltextrun"/>
                <w:rFonts w:asciiTheme="majorHAnsi" w:hAnsiTheme="majorHAnsi" w:cs="Arial"/>
                <w:sz w:val="22"/>
                <w:szCs w:val="22"/>
              </w:rPr>
              <w:t>All events over £500 require an event budget and are checked by James (DPCS) or Claudia (DPFS). An event budget will only be approved if it breaks even, or makes a profit (this is including the clubs contribution to the event from its own funds). Any payments will be not be approved until the event budget is approved.</w:t>
            </w:r>
            <w:r w:rsidR="00ED2770">
              <w:rPr>
                <w:rStyle w:val="normaltextrun"/>
                <w:rFonts w:asciiTheme="majorHAnsi" w:hAnsiTheme="majorHAnsi" w:cs="Arial"/>
                <w:sz w:val="22"/>
                <w:szCs w:val="22"/>
              </w:rPr>
              <w:t xml:space="preserve"> Committees are called in to discuss any questionable budgets, where the questions cannot be answered by email.</w:t>
            </w:r>
          </w:p>
          <w:p w14:paraId="7339D0F7" w14:textId="77777777" w:rsidR="00720564" w:rsidRDefault="00720564" w:rsidP="0072056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="Arial"/>
                <w:sz w:val="22"/>
                <w:szCs w:val="22"/>
              </w:rPr>
            </w:pPr>
          </w:p>
          <w:p w14:paraId="50B46F43" w14:textId="4938F14B" w:rsidR="00720564" w:rsidRPr="0091462B" w:rsidRDefault="00720564" w:rsidP="0072056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  <w:r w:rsidRPr="0091462B">
              <w:rPr>
                <w:rStyle w:val="normaltextrun"/>
                <w:rFonts w:asciiTheme="majorHAnsi" w:hAnsiTheme="majorHAnsi" w:cs="Arial"/>
                <w:b/>
                <w:sz w:val="22"/>
                <w:szCs w:val="22"/>
                <w:u w:val="single"/>
              </w:rPr>
              <w:t>VAT Exemption on CSP Events</w:t>
            </w:r>
          </w:p>
          <w:p w14:paraId="3DA5A1E2" w14:textId="5A1BC6F8" w:rsidR="00765323" w:rsidRDefault="00765323" w:rsidP="0072056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="Arial"/>
                <w:sz w:val="22"/>
                <w:szCs w:val="22"/>
              </w:rPr>
            </w:pPr>
            <w:r>
              <w:rPr>
                <w:rStyle w:val="normaltextrun"/>
                <w:rFonts w:asciiTheme="majorHAnsi" w:hAnsiTheme="majorHAnsi" w:cs="Arial"/>
                <w:sz w:val="22"/>
                <w:szCs w:val="22"/>
              </w:rPr>
              <w:t>A list of all VAT exemption approved events has also been included.</w:t>
            </w:r>
            <w:r w:rsidR="0069405E">
              <w:rPr>
                <w:rStyle w:val="normaltextrun"/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69405E" w:rsidRPr="002959A2">
              <w:rPr>
                <w:rStyle w:val="normaltextrun"/>
                <w:rFonts w:asciiTheme="majorHAnsi" w:hAnsiTheme="majorHAnsi" w:cs="Arial"/>
                <w:sz w:val="22"/>
                <w:szCs w:val="22"/>
              </w:rPr>
              <w:t>There has been no change since the last report on</w:t>
            </w:r>
            <w:r w:rsidR="00895EE0">
              <w:rPr>
                <w:rStyle w:val="normaltextrun"/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2959A2">
              <w:rPr>
                <w:rStyle w:val="normaltextrun"/>
                <w:rFonts w:asciiTheme="majorHAnsi" w:hAnsiTheme="majorHAnsi" w:cs="Arial"/>
                <w:sz w:val="22"/>
                <w:szCs w:val="22"/>
              </w:rPr>
              <w:t>8</w:t>
            </w:r>
            <w:r w:rsidR="002959A2" w:rsidRPr="00895EE0">
              <w:rPr>
                <w:rStyle w:val="normaltextrun"/>
                <w:rFonts w:asciiTheme="majorHAnsi" w:hAnsiTheme="majorHAnsi" w:cs="Arial"/>
                <w:sz w:val="22"/>
                <w:szCs w:val="22"/>
              </w:rPr>
              <w:t xml:space="preserve">th </w:t>
            </w:r>
            <w:r w:rsidR="00895EE0" w:rsidRPr="00895EE0">
              <w:rPr>
                <w:rStyle w:val="normaltextrun"/>
                <w:rFonts w:asciiTheme="majorHAnsi" w:hAnsiTheme="majorHAnsi" w:cs="Arial"/>
                <w:sz w:val="22"/>
                <w:szCs w:val="22"/>
              </w:rPr>
              <w:t xml:space="preserve">April </w:t>
            </w:r>
            <w:r w:rsidR="0069405E" w:rsidRPr="002959A2">
              <w:rPr>
                <w:rStyle w:val="normaltextrun"/>
                <w:rFonts w:asciiTheme="majorHAnsi" w:hAnsiTheme="majorHAnsi" w:cs="Arial"/>
                <w:sz w:val="22"/>
                <w:szCs w:val="22"/>
              </w:rPr>
              <w:t>2019.</w:t>
            </w:r>
          </w:p>
          <w:p w14:paraId="478562EC" w14:textId="0C1285DA" w:rsidR="00720564" w:rsidRPr="00E07FEF" w:rsidRDefault="00720564" w:rsidP="0072056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B6FDB" w14:paraId="1891066B" w14:textId="77777777" w:rsidTr="008B596E">
        <w:trPr>
          <w:trHeight w:val="943"/>
        </w:trPr>
        <w:tc>
          <w:tcPr>
            <w:tcW w:w="1696" w:type="dxa"/>
          </w:tcPr>
          <w:p w14:paraId="015D9CFE" w14:textId="7A80F9A8" w:rsidR="00FB6FDB" w:rsidRPr="00811913" w:rsidRDefault="00FB6FDB" w:rsidP="00FB6FD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PURPOSE</w:t>
            </w:r>
          </w:p>
        </w:tc>
        <w:tc>
          <w:tcPr>
            <w:tcW w:w="7200" w:type="dxa"/>
          </w:tcPr>
          <w:p w14:paraId="7F5C7212" w14:textId="40F6AC6D" w:rsidR="00FB6FDB" w:rsidRPr="0091462B" w:rsidRDefault="00FB6FDB" w:rsidP="00FB6F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  <w:r w:rsidRPr="001150DC">
              <w:rPr>
                <w:rStyle w:val="normaltextrun"/>
                <w:rFonts w:asciiTheme="majorHAnsi" w:hAnsiTheme="majorHAnsi" w:cs="Arial"/>
                <w:sz w:val="22"/>
                <w:szCs w:val="22"/>
              </w:rPr>
              <w:t>Members of F&amp;R are to consider the financial and reputational risks posed by these events and CSPs, with the aim to gain assurance that any risks posed have been well managed. </w:t>
            </w:r>
          </w:p>
        </w:tc>
      </w:tr>
      <w:tr w:rsidR="00FB6FDB" w14:paraId="304B9CFB" w14:textId="77777777" w:rsidTr="008B596E">
        <w:trPr>
          <w:trHeight w:val="943"/>
        </w:trPr>
        <w:tc>
          <w:tcPr>
            <w:tcW w:w="1696" w:type="dxa"/>
          </w:tcPr>
          <w:p w14:paraId="35DDFBF1" w14:textId="524197F4" w:rsidR="00FB6FDB" w:rsidRPr="00811913" w:rsidRDefault="00FB6FDB" w:rsidP="00FB6FD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DECISION/ACTION REQUIRED</w:t>
            </w:r>
          </w:p>
        </w:tc>
        <w:tc>
          <w:tcPr>
            <w:tcW w:w="7200" w:type="dxa"/>
          </w:tcPr>
          <w:p w14:paraId="20171349" w14:textId="396F5AFC" w:rsidR="00FB6FDB" w:rsidRPr="0091462B" w:rsidRDefault="00FB6FDB" w:rsidP="00FB6F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  <w:r w:rsidRPr="001150DC">
              <w:rPr>
                <w:rStyle w:val="normaltextrun"/>
                <w:rFonts w:asciiTheme="majorHAnsi" w:hAnsiTheme="majorHAnsi" w:cs="Arial"/>
                <w:sz w:val="22"/>
                <w:szCs w:val="22"/>
              </w:rPr>
              <w:t>This paper is for reporting purposes and no decisions are required on its content.</w:t>
            </w:r>
          </w:p>
        </w:tc>
      </w:tr>
    </w:tbl>
    <w:p w14:paraId="478562F4" w14:textId="3893F464" w:rsidR="00B873EB" w:rsidRDefault="00B873EB" w:rsidP="00B873EB">
      <w:pPr>
        <w:jc w:val="center"/>
        <w:rPr>
          <w:color w:val="FF0000"/>
        </w:rPr>
      </w:pPr>
    </w:p>
    <w:p w14:paraId="4E253C37" w14:textId="77777777" w:rsidR="008520DF" w:rsidRDefault="008520DF" w:rsidP="00B873EB">
      <w:pPr>
        <w:jc w:val="center"/>
        <w:rPr>
          <w:color w:val="FF0000"/>
        </w:rPr>
        <w:sectPr w:rsidR="008520D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9B6830" w14:textId="0D9BD502" w:rsidR="00857658" w:rsidRDefault="00E05A5B" w:rsidP="00CA0514">
      <w:pPr>
        <w:jc w:val="center"/>
        <w:rPr>
          <w:b/>
          <w:sz w:val="24"/>
          <w:u w:val="single"/>
        </w:rPr>
      </w:pPr>
      <w:r>
        <w:rPr>
          <w:b/>
          <w:sz w:val="32"/>
        </w:rPr>
        <w:lastRenderedPageBreak/>
        <w:t>CSPs Debt</w:t>
      </w:r>
      <w:r w:rsidRPr="008520DF">
        <w:rPr>
          <w:b/>
          <w:sz w:val="32"/>
        </w:rPr>
        <w:t xml:space="preserve"> Report (</w:t>
      </w:r>
      <w:r w:rsidR="00942A18">
        <w:rPr>
          <w:b/>
          <w:sz w:val="32"/>
        </w:rPr>
        <w:t>11</w:t>
      </w:r>
      <w:r w:rsidR="00C52EC1" w:rsidRPr="00C52EC1">
        <w:rPr>
          <w:b/>
          <w:sz w:val="32"/>
          <w:vertAlign w:val="superscript"/>
        </w:rPr>
        <w:t>th</w:t>
      </w:r>
      <w:r w:rsidR="00C52EC1">
        <w:rPr>
          <w:b/>
          <w:sz w:val="32"/>
        </w:rPr>
        <w:t xml:space="preserve"> </w:t>
      </w:r>
      <w:r w:rsidR="00942A18">
        <w:rPr>
          <w:b/>
          <w:sz w:val="32"/>
        </w:rPr>
        <w:t>June</w:t>
      </w:r>
      <w:r w:rsidR="003A48BD">
        <w:rPr>
          <w:b/>
          <w:sz w:val="32"/>
        </w:rPr>
        <w:t xml:space="preserve"> 2019)</w:t>
      </w:r>
      <w:r w:rsidR="00CA0514">
        <w:rPr>
          <w:b/>
          <w:sz w:val="32"/>
        </w:rPr>
        <w:t>: Highest to lowest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981"/>
        <w:gridCol w:w="1843"/>
        <w:gridCol w:w="1641"/>
        <w:gridCol w:w="9923"/>
      </w:tblGrid>
      <w:tr w:rsidR="00C631A6" w:rsidRPr="00857658" w14:paraId="7A61CB4D" w14:textId="77777777" w:rsidTr="00DD2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  <w:hideMark/>
          </w:tcPr>
          <w:p w14:paraId="163EBEA5" w14:textId="77777777" w:rsidR="00DD241C" w:rsidRPr="00857658" w:rsidRDefault="00DD241C" w:rsidP="00EB0CC7">
            <w:pPr>
              <w:jc w:val="center"/>
              <w:rPr>
                <w:rFonts w:eastAsia="Times New Roman" w:cstheme="minorHAnsi"/>
                <w:color w:val="auto"/>
                <w:szCs w:val="24"/>
                <w:lang w:eastAsia="en-GB"/>
              </w:rPr>
            </w:pPr>
            <w:r w:rsidRPr="00857658">
              <w:rPr>
                <w:rFonts w:eastAsia="Times New Roman" w:cstheme="minorHAnsi"/>
                <w:color w:val="auto"/>
                <w:szCs w:val="24"/>
                <w:lang w:eastAsia="en-GB"/>
              </w:rPr>
              <w:t>Group Name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  <w:hideMark/>
          </w:tcPr>
          <w:p w14:paraId="00247AD7" w14:textId="3E4C7494" w:rsidR="00DD241C" w:rsidRPr="00857658" w:rsidRDefault="00DD241C" w:rsidP="004C1C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auto"/>
                <w:szCs w:val="24"/>
                <w:lang w:eastAsia="en-GB"/>
              </w:rPr>
              <w:t>Total t</w:t>
            </w:r>
            <w:r w:rsidRPr="00857658">
              <w:rPr>
                <w:rFonts w:eastAsia="Times New Roman" w:cstheme="minorHAnsi"/>
                <w:color w:val="auto"/>
                <w:szCs w:val="24"/>
                <w:lang w:eastAsia="en-GB"/>
              </w:rPr>
              <w:t xml:space="preserve">his month </w:t>
            </w:r>
            <w:r w:rsidR="00293A4D">
              <w:rPr>
                <w:rFonts w:eastAsia="Times New Roman" w:cstheme="minorHAnsi"/>
                <w:color w:val="auto"/>
                <w:szCs w:val="24"/>
                <w:lang w:eastAsia="en-GB"/>
              </w:rPr>
              <w:t>(11</w:t>
            </w:r>
            <w:r w:rsidR="00293A4D" w:rsidRPr="00293A4D">
              <w:rPr>
                <w:rFonts w:eastAsia="Times New Roman" w:cstheme="minorHAnsi"/>
                <w:color w:val="auto"/>
                <w:szCs w:val="24"/>
                <w:vertAlign w:val="superscript"/>
                <w:lang w:eastAsia="en-GB"/>
              </w:rPr>
              <w:t>th</w:t>
            </w:r>
            <w:r w:rsidR="00293A4D">
              <w:rPr>
                <w:rFonts w:eastAsia="Times New Roman" w:cstheme="minorHAnsi"/>
                <w:color w:val="auto"/>
                <w:szCs w:val="24"/>
                <w:lang w:eastAsia="en-GB"/>
              </w:rPr>
              <w:t xml:space="preserve"> June</w:t>
            </w:r>
            <w:r w:rsidRPr="00857658">
              <w:rPr>
                <w:rFonts w:eastAsia="Times New Roman" w:cstheme="minorHAnsi"/>
                <w:color w:val="auto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  <w:hideMark/>
          </w:tcPr>
          <w:p w14:paraId="34B91E10" w14:textId="77777777" w:rsidR="00DD241C" w:rsidRPr="00857658" w:rsidRDefault="00DD241C" w:rsidP="00EB0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  <w:lang w:eastAsia="en-GB"/>
              </w:rPr>
            </w:pPr>
            <w:r w:rsidRPr="00857658">
              <w:rPr>
                <w:rFonts w:eastAsia="Times New Roman" w:cstheme="minorHAnsi"/>
                <w:color w:val="auto"/>
                <w:szCs w:val="24"/>
                <w:lang w:eastAsia="en-GB"/>
              </w:rPr>
              <w:t>Up or down from last time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  <w:hideMark/>
          </w:tcPr>
          <w:p w14:paraId="3CC32722" w14:textId="77777777" w:rsidR="00DD241C" w:rsidRPr="00857658" w:rsidRDefault="00DD241C" w:rsidP="00EB0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  <w:lang w:eastAsia="en-GB"/>
              </w:rPr>
            </w:pPr>
            <w:r w:rsidRPr="00857658">
              <w:rPr>
                <w:rFonts w:eastAsia="Times New Roman" w:cstheme="minorHAnsi"/>
                <w:color w:val="auto"/>
                <w:szCs w:val="24"/>
                <w:lang w:eastAsia="en-GB"/>
              </w:rPr>
              <w:t>Reason Known?</w:t>
            </w:r>
          </w:p>
        </w:tc>
      </w:tr>
      <w:tr w:rsidR="00C631A6" w:rsidRPr="00C941DC" w14:paraId="34E261F7" w14:textId="77777777" w:rsidTr="00DD2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tcBorders>
              <w:top w:val="single" w:sz="4" w:space="0" w:color="D9D9D9" w:themeColor="background1" w:themeShade="D9"/>
            </w:tcBorders>
          </w:tcPr>
          <w:p w14:paraId="14C13A58" w14:textId="4EAB6A21" w:rsidR="00F6244F" w:rsidRPr="00857658" w:rsidRDefault="00F6244F" w:rsidP="00F6244F">
            <w:pPr>
              <w:rPr>
                <w:rFonts w:eastAsia="Times New Roman" w:cstheme="minorHAnsi"/>
                <w:lang w:eastAsia="en-GB"/>
              </w:rPr>
            </w:pPr>
            <w:r w:rsidRPr="00225F93">
              <w:t>Punjabi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</w:tcBorders>
          </w:tcPr>
          <w:p w14:paraId="53E7EEB3" w14:textId="7EE7F54D" w:rsidR="00F6244F" w:rsidRPr="00857658" w:rsidRDefault="00F6244F" w:rsidP="00F6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225F93">
              <w:t>-28,658.78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76333A" w14:textId="73657559" w:rsidR="00F6244F" w:rsidRPr="00857658" w:rsidRDefault="00F6244F" w:rsidP="00F6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£200 worse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</w:tcBorders>
            <w:vAlign w:val="bottom"/>
          </w:tcPr>
          <w:p w14:paraId="2D97E494" w14:textId="6385D6F9" w:rsidR="00F6244F" w:rsidRPr="00857658" w:rsidRDefault="00F6244F" w:rsidP="00F6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</w:tr>
      <w:tr w:rsidR="007137BA" w:rsidRPr="00C941DC" w14:paraId="7C20B257" w14:textId="77777777" w:rsidTr="00DD2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6BD5127A" w14:textId="46E74A2E" w:rsidR="00F6244F" w:rsidRPr="00857658" w:rsidRDefault="00F6244F" w:rsidP="00F6244F">
            <w:pPr>
              <w:rPr>
                <w:rFonts w:eastAsia="Times New Roman" w:cstheme="minorHAnsi"/>
                <w:lang w:eastAsia="en-GB"/>
              </w:rPr>
            </w:pPr>
            <w:r w:rsidRPr="00225F93">
              <w:t>Indian</w:t>
            </w:r>
          </w:p>
        </w:tc>
        <w:tc>
          <w:tcPr>
            <w:tcW w:w="1843" w:type="dxa"/>
          </w:tcPr>
          <w:p w14:paraId="6832B2AD" w14:textId="033E6D14" w:rsidR="00F6244F" w:rsidRPr="00857658" w:rsidRDefault="00F6244F" w:rsidP="00F6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225F93">
              <w:t>-15,489.75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42BA4B" w14:textId="20225D08" w:rsidR="00F6244F" w:rsidRPr="00857658" w:rsidRDefault="00F6244F" w:rsidP="00F6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£200 better</w:t>
            </w:r>
          </w:p>
        </w:tc>
        <w:tc>
          <w:tcPr>
            <w:tcW w:w="0" w:type="auto"/>
            <w:vAlign w:val="bottom"/>
          </w:tcPr>
          <w:p w14:paraId="42F1B5F9" w14:textId="112D7419" w:rsidR="00F6244F" w:rsidRPr="00857658" w:rsidRDefault="00F6244F" w:rsidP="00F6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</w:tr>
      <w:tr w:rsidR="00C631A6" w:rsidRPr="00C941DC" w14:paraId="5AE8C014" w14:textId="77777777" w:rsidTr="00DD2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0D669BE9" w14:textId="3AA89F7B" w:rsidR="00F6244F" w:rsidRPr="00857658" w:rsidRDefault="00F6244F" w:rsidP="00F6244F">
            <w:pPr>
              <w:rPr>
                <w:rFonts w:eastAsia="Times New Roman" w:cstheme="minorHAnsi"/>
                <w:lang w:eastAsia="en-GB"/>
              </w:rPr>
            </w:pPr>
            <w:r w:rsidRPr="00225F93">
              <w:t>ICSMSU Exec</w:t>
            </w:r>
          </w:p>
        </w:tc>
        <w:tc>
          <w:tcPr>
            <w:tcW w:w="1843" w:type="dxa"/>
          </w:tcPr>
          <w:p w14:paraId="3477E721" w14:textId="478B029D" w:rsidR="00F6244F" w:rsidRPr="00857658" w:rsidRDefault="00F6244F" w:rsidP="00F6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225F93">
              <w:t>-6,207.47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2D85F6" w14:textId="10BA5854" w:rsidR="00F6244F" w:rsidRPr="00857658" w:rsidRDefault="005D7D0A" w:rsidP="00F6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New to list</w:t>
            </w:r>
          </w:p>
        </w:tc>
        <w:tc>
          <w:tcPr>
            <w:tcW w:w="0" w:type="auto"/>
            <w:vAlign w:val="bottom"/>
          </w:tcPr>
          <w:p w14:paraId="6A79050F" w14:textId="40B2925D" w:rsidR="00F6244F" w:rsidRPr="00857658" w:rsidRDefault="00C64F6D" w:rsidP="00F6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Paid for affirmation venue hire, this is a tempor</w:t>
            </w:r>
            <w:r w:rsidR="00555F24">
              <w:rPr>
                <w:rFonts w:eastAsia="Times New Roman" w:cstheme="minorHAnsi"/>
                <w:lang w:eastAsia="en-GB"/>
              </w:rPr>
              <w:t>ary dip below the line. No worries about the club.</w:t>
            </w:r>
          </w:p>
        </w:tc>
      </w:tr>
      <w:tr w:rsidR="007137BA" w:rsidRPr="00C941DC" w14:paraId="6354AC7A" w14:textId="77777777" w:rsidTr="00DD2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2E1DA41F" w14:textId="2A493DC5" w:rsidR="00F6244F" w:rsidRPr="00857658" w:rsidRDefault="00F6244F" w:rsidP="00F6244F">
            <w:pPr>
              <w:rPr>
                <w:rFonts w:eastAsia="Times New Roman" w:cstheme="minorHAnsi"/>
                <w:lang w:eastAsia="en-GB"/>
              </w:rPr>
            </w:pPr>
            <w:r w:rsidRPr="00225F93">
              <w:t>Int. Tamil</w:t>
            </w:r>
          </w:p>
        </w:tc>
        <w:tc>
          <w:tcPr>
            <w:tcW w:w="1843" w:type="dxa"/>
          </w:tcPr>
          <w:p w14:paraId="422DFF78" w14:textId="0A25267A" w:rsidR="00F6244F" w:rsidRPr="00857658" w:rsidRDefault="00F6244F" w:rsidP="00F6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225F93">
              <w:t>-4,145.32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715EEF" w14:textId="49A22A2D" w:rsidR="00F6244F" w:rsidRPr="00857658" w:rsidRDefault="005D7D0A" w:rsidP="00F6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£50 better</w:t>
            </w:r>
          </w:p>
        </w:tc>
        <w:tc>
          <w:tcPr>
            <w:tcW w:w="0" w:type="auto"/>
            <w:vAlign w:val="bottom"/>
          </w:tcPr>
          <w:p w14:paraId="3653D60F" w14:textId="11CC5C30" w:rsidR="00F6244F" w:rsidRPr="00857658" w:rsidRDefault="00F6244F" w:rsidP="00F6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</w:tr>
      <w:tr w:rsidR="00C631A6" w:rsidRPr="00C941DC" w14:paraId="66284A51" w14:textId="77777777" w:rsidTr="00DD2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4269AD85" w14:textId="4D88618A" w:rsidR="00F6244F" w:rsidRPr="00857658" w:rsidRDefault="00F6244F" w:rsidP="00F6244F">
            <w:pPr>
              <w:rPr>
                <w:rFonts w:eastAsia="Times New Roman" w:cstheme="minorHAnsi"/>
                <w:lang w:eastAsia="en-GB"/>
              </w:rPr>
            </w:pPr>
            <w:r w:rsidRPr="00225F93">
              <w:t>Civil Eng</w:t>
            </w:r>
          </w:p>
        </w:tc>
        <w:tc>
          <w:tcPr>
            <w:tcW w:w="1843" w:type="dxa"/>
          </w:tcPr>
          <w:p w14:paraId="6B32A20D" w14:textId="5EF317F0" w:rsidR="00F6244F" w:rsidRPr="00857658" w:rsidRDefault="00F6244F" w:rsidP="00F6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225F93">
              <w:t>-2,265.34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B4941F" w14:textId="039AAF37" w:rsidR="00F6244F" w:rsidRPr="00857658" w:rsidRDefault="005D7D0A" w:rsidP="00F6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£800 better</w:t>
            </w:r>
          </w:p>
        </w:tc>
        <w:tc>
          <w:tcPr>
            <w:tcW w:w="0" w:type="auto"/>
            <w:vAlign w:val="bottom"/>
          </w:tcPr>
          <w:p w14:paraId="57A3238E" w14:textId="325DA50A" w:rsidR="00F6244F" w:rsidRPr="00857658" w:rsidRDefault="005D7D0A" w:rsidP="00F6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Awaiting </w:t>
            </w:r>
            <w:r w:rsidR="009B6315">
              <w:rPr>
                <w:rFonts w:eastAsia="Times New Roman" w:cstheme="minorHAnsi"/>
                <w:lang w:eastAsia="en-GB"/>
              </w:rPr>
              <w:t>over £3k of sponsorship to come in still (sponsorship contracts have been signed and sales invoices have been sent off)</w:t>
            </w:r>
          </w:p>
        </w:tc>
      </w:tr>
      <w:tr w:rsidR="007137BA" w:rsidRPr="00C941DC" w14:paraId="6FD44439" w14:textId="77777777" w:rsidTr="00DD2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32B7F5BF" w14:textId="6B7C399F" w:rsidR="00F6244F" w:rsidRPr="00857658" w:rsidRDefault="00F6244F" w:rsidP="00F6244F">
            <w:pPr>
              <w:rPr>
                <w:rFonts w:eastAsia="Times New Roman" w:cstheme="minorHAnsi"/>
                <w:lang w:eastAsia="en-GB"/>
              </w:rPr>
            </w:pPr>
            <w:r w:rsidRPr="00225F93">
              <w:t>BioChem</w:t>
            </w:r>
          </w:p>
        </w:tc>
        <w:tc>
          <w:tcPr>
            <w:tcW w:w="1843" w:type="dxa"/>
          </w:tcPr>
          <w:p w14:paraId="565B5E93" w14:textId="100982EA" w:rsidR="00F6244F" w:rsidRPr="00857658" w:rsidRDefault="00F6244F" w:rsidP="00F6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225F93">
              <w:t>-1,247.10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ABB4C3" w14:textId="60F225BE" w:rsidR="00F6244F" w:rsidRPr="00857658" w:rsidRDefault="00F6244F" w:rsidP="00F6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324253EA" w14:textId="495B7625" w:rsidR="00F6244F" w:rsidRPr="00857658" w:rsidRDefault="00F6244F" w:rsidP="00F6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</w:tr>
      <w:tr w:rsidR="00C631A6" w:rsidRPr="00C941DC" w14:paraId="0AA0FB0D" w14:textId="77777777" w:rsidTr="00DD2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3D4A1EEA" w14:textId="2B2E21CD" w:rsidR="00F6244F" w:rsidRPr="00857658" w:rsidRDefault="00F6244F" w:rsidP="00F6244F">
            <w:pPr>
              <w:rPr>
                <w:rFonts w:eastAsia="Times New Roman" w:cstheme="minorHAnsi"/>
                <w:lang w:eastAsia="en-GB"/>
              </w:rPr>
            </w:pPr>
            <w:r w:rsidRPr="00225F93">
              <w:t>Community Sector</w:t>
            </w:r>
          </w:p>
        </w:tc>
        <w:tc>
          <w:tcPr>
            <w:tcW w:w="1843" w:type="dxa"/>
          </w:tcPr>
          <w:p w14:paraId="5F90D989" w14:textId="034B02FA" w:rsidR="00F6244F" w:rsidRPr="00857658" w:rsidRDefault="00F6244F" w:rsidP="00F6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225F93">
              <w:t>-1,029.33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87B792" w14:textId="764B168E" w:rsidR="00F6244F" w:rsidRPr="00857658" w:rsidRDefault="001D254A" w:rsidP="00F6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No change</w:t>
            </w:r>
          </w:p>
        </w:tc>
        <w:tc>
          <w:tcPr>
            <w:tcW w:w="0" w:type="auto"/>
            <w:vAlign w:val="bottom"/>
          </w:tcPr>
          <w:p w14:paraId="249A2F5C" w14:textId="68FA8788" w:rsidR="00F6244F" w:rsidRPr="00857658" w:rsidRDefault="0079619C" w:rsidP="00F6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Debt f</w:t>
            </w:r>
            <w:r w:rsidR="001D254A">
              <w:rPr>
                <w:rFonts w:eastAsia="Times New Roman" w:cstheme="minorHAnsi"/>
                <w:lang w:eastAsia="en-GB"/>
              </w:rPr>
              <w:t xml:space="preserve">rom previous years when the management group </w:t>
            </w:r>
            <w:r>
              <w:rPr>
                <w:rFonts w:eastAsia="Times New Roman" w:cstheme="minorHAnsi"/>
                <w:lang w:eastAsia="en-GB"/>
              </w:rPr>
              <w:t>(MG) ran activities</w:t>
            </w:r>
            <w:r w:rsidR="002257DD">
              <w:rPr>
                <w:rFonts w:eastAsia="Times New Roman" w:cstheme="minorHAnsi"/>
                <w:lang w:eastAsia="en-GB"/>
              </w:rPr>
              <w:t xml:space="preserve"> and ran a dinner at a loss</w:t>
            </w:r>
            <w:r>
              <w:rPr>
                <w:rFonts w:eastAsia="Times New Roman" w:cstheme="minorHAnsi"/>
                <w:lang w:eastAsia="en-GB"/>
              </w:rPr>
              <w:t>. Consider at end of year wiping debt as MG no longer runs activities, their societies do instead.</w:t>
            </w:r>
          </w:p>
        </w:tc>
      </w:tr>
      <w:tr w:rsidR="00C631A6" w:rsidRPr="00C941DC" w14:paraId="274F7592" w14:textId="77777777" w:rsidTr="00DD2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2A2DA23A" w14:textId="6FBDD4C9" w:rsidR="00F6244F" w:rsidRPr="00FB3DED" w:rsidRDefault="00F6244F" w:rsidP="00F6244F">
            <w:proofErr w:type="spellStart"/>
            <w:r w:rsidRPr="00225F93">
              <w:t>Geophys</w:t>
            </w:r>
            <w:proofErr w:type="spellEnd"/>
            <w:r w:rsidRPr="00225F93">
              <w:t xml:space="preserve"> Soc</w:t>
            </w:r>
          </w:p>
        </w:tc>
        <w:tc>
          <w:tcPr>
            <w:tcW w:w="1843" w:type="dxa"/>
          </w:tcPr>
          <w:p w14:paraId="33B544EB" w14:textId="6099040D" w:rsidR="00F6244F" w:rsidRPr="00FB3DED" w:rsidRDefault="00F6244F" w:rsidP="00F6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F93">
              <w:t>-936.32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21A78A" w14:textId="4A85CB16" w:rsidR="00F6244F" w:rsidRDefault="004F1B6A" w:rsidP="00F6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£750 better</w:t>
            </w:r>
          </w:p>
        </w:tc>
        <w:tc>
          <w:tcPr>
            <w:tcW w:w="0" w:type="auto"/>
            <w:vAlign w:val="bottom"/>
          </w:tcPr>
          <w:p w14:paraId="42252D81" w14:textId="7228E06F" w:rsidR="00F6244F" w:rsidRPr="00857658" w:rsidRDefault="004F1B6A" w:rsidP="00F6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Debt from last year tour overspending. Tour for the next few years will have to make a small profit to</w:t>
            </w:r>
            <w:r w:rsidR="00C631A6">
              <w:rPr>
                <w:rFonts w:eastAsia="Times New Roman" w:cstheme="minorHAnsi"/>
                <w:lang w:eastAsia="en-GB"/>
              </w:rPr>
              <w:t xml:space="preserve"> reduce this debt, as club runs no other ticketed events throughout the year and money made on clothing merchandise is small.</w:t>
            </w:r>
          </w:p>
        </w:tc>
      </w:tr>
      <w:tr w:rsidR="00C631A6" w:rsidRPr="00C941DC" w14:paraId="4020C9A5" w14:textId="77777777" w:rsidTr="00DD2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5CCBCF5A" w14:textId="729FAF68" w:rsidR="00F6244F" w:rsidRPr="00857658" w:rsidRDefault="00F6244F" w:rsidP="00F6244F">
            <w:pPr>
              <w:rPr>
                <w:rFonts w:eastAsia="Times New Roman" w:cstheme="minorHAnsi"/>
                <w:lang w:eastAsia="en-GB"/>
              </w:rPr>
            </w:pPr>
            <w:r w:rsidRPr="00225F93">
              <w:t>RSM Motor Club</w:t>
            </w:r>
          </w:p>
        </w:tc>
        <w:tc>
          <w:tcPr>
            <w:tcW w:w="1843" w:type="dxa"/>
          </w:tcPr>
          <w:p w14:paraId="11DEA14A" w14:textId="254C340F" w:rsidR="00F6244F" w:rsidRPr="00857658" w:rsidRDefault="00F6244F" w:rsidP="00F6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225F93">
              <w:t>-807.96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80CDC9" w14:textId="425C9969" w:rsidR="00F6244F" w:rsidRPr="00857658" w:rsidRDefault="001F372D" w:rsidP="00F6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£200 worse</w:t>
            </w:r>
          </w:p>
        </w:tc>
        <w:tc>
          <w:tcPr>
            <w:tcW w:w="0" w:type="auto"/>
            <w:vAlign w:val="bottom"/>
          </w:tcPr>
          <w:p w14:paraId="6863438D" w14:textId="72F1CC62" w:rsidR="00F6244F" w:rsidRPr="00857658" w:rsidRDefault="001F372D" w:rsidP="00F6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All debt will be covered by an insurance claim, which will be made once the vehicle is fully fixed.</w:t>
            </w:r>
            <w:r w:rsidR="00E133E7">
              <w:rPr>
                <w:rFonts w:eastAsia="Times New Roman" w:cstheme="minorHAnsi"/>
                <w:lang w:eastAsia="en-GB"/>
              </w:rPr>
              <w:t xml:space="preserve"> All these repairs are listed under activity code 69 ‘Clem Rebuild’.</w:t>
            </w:r>
            <w:r w:rsidR="00333282">
              <w:rPr>
                <w:rFonts w:eastAsia="Times New Roman" w:cstheme="minorHAnsi"/>
                <w:lang w:eastAsia="en-GB"/>
              </w:rPr>
              <w:t xml:space="preserve"> </w:t>
            </w:r>
            <w:r w:rsidR="00333282">
              <w:rPr>
                <w:rFonts w:ascii="Calibri" w:hAnsi="Calibri" w:cs="Calibri"/>
                <w:color w:val="000000"/>
              </w:rPr>
              <w:t>This was the system set up by the Union when she rolled in 2016.</w:t>
            </w:r>
          </w:p>
        </w:tc>
        <w:bookmarkStart w:id="0" w:name="_GoBack"/>
        <w:bookmarkEnd w:id="0"/>
      </w:tr>
      <w:tr w:rsidR="00C631A6" w:rsidRPr="00C941DC" w14:paraId="43812866" w14:textId="77777777" w:rsidTr="00DD2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44E483CD" w14:textId="7F360E98" w:rsidR="00F6244F" w:rsidRPr="00857658" w:rsidRDefault="00F6244F" w:rsidP="00F6244F">
            <w:pPr>
              <w:rPr>
                <w:rFonts w:eastAsia="Times New Roman" w:cstheme="minorHAnsi"/>
                <w:lang w:eastAsia="en-GB"/>
              </w:rPr>
            </w:pPr>
            <w:r w:rsidRPr="00225F93">
              <w:t>Racing</w:t>
            </w:r>
          </w:p>
        </w:tc>
        <w:tc>
          <w:tcPr>
            <w:tcW w:w="1843" w:type="dxa"/>
          </w:tcPr>
          <w:p w14:paraId="0DA1268B" w14:textId="00ACDE29" w:rsidR="00F6244F" w:rsidRPr="00857658" w:rsidRDefault="00F6244F" w:rsidP="00F6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225F93">
              <w:t>-730.09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60BEBB" w14:textId="71CD7F3A" w:rsidR="00F6244F" w:rsidRPr="00857658" w:rsidRDefault="007137BA" w:rsidP="00F6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Slightly worse</w:t>
            </w:r>
          </w:p>
        </w:tc>
        <w:tc>
          <w:tcPr>
            <w:tcW w:w="0" w:type="auto"/>
            <w:vAlign w:val="bottom"/>
          </w:tcPr>
          <w:p w14:paraId="5581F2A9" w14:textId="18DB125C" w:rsidR="00F6244F" w:rsidRPr="00857658" w:rsidRDefault="00F6244F" w:rsidP="00F6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</w:tr>
      <w:tr w:rsidR="00C631A6" w:rsidRPr="00C941DC" w14:paraId="3604C7B3" w14:textId="77777777" w:rsidTr="00DD2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tcBorders>
              <w:top w:val="single" w:sz="12" w:space="0" w:color="auto"/>
            </w:tcBorders>
          </w:tcPr>
          <w:p w14:paraId="44106E6D" w14:textId="063978F9" w:rsidR="00F6244F" w:rsidRPr="00857658" w:rsidRDefault="00F6244F" w:rsidP="00F6244F">
            <w:pPr>
              <w:rPr>
                <w:rFonts w:eastAsia="Times New Roman" w:cstheme="minorHAnsi"/>
                <w:lang w:eastAsia="en-GB"/>
              </w:rPr>
            </w:pPr>
            <w:r w:rsidRPr="00225F93">
              <w:t>Chinese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5692224" w14:textId="4307791C" w:rsidR="00F6244F" w:rsidRPr="00857658" w:rsidRDefault="00F6244F" w:rsidP="00F6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225F93">
              <w:t>-432.6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7C6EA0" w14:textId="29748AE6" w:rsidR="00F6244F" w:rsidRPr="00857658" w:rsidRDefault="00EA1A0D" w:rsidP="00F6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No change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14:paraId="60ACADF0" w14:textId="61659B9E" w:rsidR="00F6244F" w:rsidRPr="00857658" w:rsidRDefault="00F6244F" w:rsidP="00F6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</w:tr>
      <w:tr w:rsidR="00C631A6" w:rsidRPr="00C941DC" w14:paraId="43CB97B8" w14:textId="77777777" w:rsidTr="00DD2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706DF996" w14:textId="6259975B" w:rsidR="00F6244F" w:rsidRPr="00857658" w:rsidRDefault="00F6244F" w:rsidP="00F6244F">
            <w:pPr>
              <w:rPr>
                <w:rFonts w:eastAsia="Times New Roman" w:cstheme="minorHAnsi"/>
                <w:lang w:eastAsia="en-GB"/>
              </w:rPr>
            </w:pPr>
            <w:r w:rsidRPr="00225F93">
              <w:t>Cheese</w:t>
            </w:r>
          </w:p>
        </w:tc>
        <w:tc>
          <w:tcPr>
            <w:tcW w:w="1843" w:type="dxa"/>
          </w:tcPr>
          <w:p w14:paraId="460CEE59" w14:textId="6D5E46CB" w:rsidR="00F6244F" w:rsidRPr="00857658" w:rsidRDefault="00F6244F" w:rsidP="00F6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225F93">
              <w:t>-405.92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D09778" w14:textId="7F780321" w:rsidR="00F6244F" w:rsidRPr="00857658" w:rsidRDefault="007137BA" w:rsidP="00F6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Slightly worse</w:t>
            </w:r>
          </w:p>
        </w:tc>
        <w:tc>
          <w:tcPr>
            <w:tcW w:w="0" w:type="auto"/>
            <w:vAlign w:val="bottom"/>
          </w:tcPr>
          <w:p w14:paraId="6A4FC051" w14:textId="0534765E" w:rsidR="00F6244F" w:rsidRPr="00857658" w:rsidRDefault="00FF5D26" w:rsidP="00F6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Club shut this year by Hannah Hart and James Medler, their debt absorbed at the end of the year. </w:t>
            </w:r>
            <w:r w:rsidRPr="00FF5D26">
              <w:rPr>
                <w:rFonts w:eastAsia="Times New Roman" w:cstheme="minorHAnsi"/>
                <w:color w:val="FF0000"/>
                <w:lang w:eastAsia="en-GB"/>
              </w:rPr>
              <w:t>Action to be done by ICU Finance team.</w:t>
            </w:r>
          </w:p>
        </w:tc>
      </w:tr>
      <w:tr w:rsidR="00C631A6" w:rsidRPr="00C941DC" w14:paraId="43383189" w14:textId="77777777" w:rsidTr="00DD2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2E4C4D16" w14:textId="1E557369" w:rsidR="00F6244F" w:rsidRPr="00FB3DED" w:rsidRDefault="00F6244F" w:rsidP="00F6244F">
            <w:r w:rsidRPr="00225F93">
              <w:t>ICSMSU Basketball</w:t>
            </w:r>
          </w:p>
        </w:tc>
        <w:tc>
          <w:tcPr>
            <w:tcW w:w="1843" w:type="dxa"/>
          </w:tcPr>
          <w:p w14:paraId="4036201B" w14:textId="611C617E" w:rsidR="00F6244F" w:rsidRPr="00FB3DED" w:rsidRDefault="00F6244F" w:rsidP="00F6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F93">
              <w:t>-390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AE0B41" w14:textId="00EF3B9F" w:rsidR="00F6244F" w:rsidRPr="00857658" w:rsidRDefault="00555F24" w:rsidP="00F6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No change</w:t>
            </w:r>
          </w:p>
        </w:tc>
        <w:tc>
          <w:tcPr>
            <w:tcW w:w="0" w:type="auto"/>
            <w:vAlign w:val="bottom"/>
          </w:tcPr>
          <w:p w14:paraId="7CF2915B" w14:textId="48ADAF31" w:rsidR="00F6244F" w:rsidRPr="00857658" w:rsidRDefault="00FF5D26" w:rsidP="00F6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Club shut this year by Hannah Hart and James Medler, their debt absorbed at the end of the year. </w:t>
            </w:r>
            <w:r w:rsidRPr="00FF5D26">
              <w:rPr>
                <w:rFonts w:eastAsia="Times New Roman" w:cstheme="minorHAnsi"/>
                <w:color w:val="FF0000"/>
                <w:lang w:eastAsia="en-GB"/>
              </w:rPr>
              <w:t>Action to be done by ICU Finance team.</w:t>
            </w:r>
          </w:p>
        </w:tc>
      </w:tr>
      <w:tr w:rsidR="00C631A6" w:rsidRPr="00C941DC" w14:paraId="51309D76" w14:textId="77777777" w:rsidTr="00DD2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74883AA4" w14:textId="3F7D37BF" w:rsidR="00F6244F" w:rsidRPr="00857658" w:rsidRDefault="00F6244F" w:rsidP="00F6244F">
            <w:pPr>
              <w:rPr>
                <w:rFonts w:eastAsia="Times New Roman" w:cstheme="minorHAnsi"/>
                <w:lang w:eastAsia="en-GB"/>
              </w:rPr>
            </w:pPr>
            <w:r w:rsidRPr="00225F93">
              <w:t>RCS Rugby Football</w:t>
            </w:r>
          </w:p>
        </w:tc>
        <w:tc>
          <w:tcPr>
            <w:tcW w:w="1843" w:type="dxa"/>
          </w:tcPr>
          <w:p w14:paraId="293EACC0" w14:textId="768035CC" w:rsidR="00F6244F" w:rsidRPr="00857658" w:rsidRDefault="00F6244F" w:rsidP="00F6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225F93">
              <w:t>-387.33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35D6BD" w14:textId="3EE61527" w:rsidR="00F6244F" w:rsidRPr="00857658" w:rsidRDefault="00555F24" w:rsidP="00F6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No change</w:t>
            </w:r>
          </w:p>
        </w:tc>
        <w:tc>
          <w:tcPr>
            <w:tcW w:w="0" w:type="auto"/>
            <w:vAlign w:val="bottom"/>
          </w:tcPr>
          <w:p w14:paraId="4C7BDB5D" w14:textId="1C757035" w:rsidR="00F6244F" w:rsidRPr="00857658" w:rsidRDefault="00883B9E" w:rsidP="00F6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Club shut, their debt absorbed at the end of the year. </w:t>
            </w:r>
            <w:r w:rsidRPr="00FF5D26">
              <w:rPr>
                <w:rFonts w:eastAsia="Times New Roman" w:cstheme="minorHAnsi"/>
                <w:color w:val="FF0000"/>
                <w:lang w:eastAsia="en-GB"/>
              </w:rPr>
              <w:t>Action to be done by ICU Finance team.</w:t>
            </w:r>
          </w:p>
        </w:tc>
      </w:tr>
      <w:tr w:rsidR="00C631A6" w:rsidRPr="00C941DC" w14:paraId="3032E709" w14:textId="77777777" w:rsidTr="00DD2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51158724" w14:textId="2DE7DB4C" w:rsidR="00F6244F" w:rsidRPr="00857658" w:rsidRDefault="00F6244F" w:rsidP="00F6244F">
            <w:pPr>
              <w:rPr>
                <w:rFonts w:eastAsia="Times New Roman" w:cstheme="minorHAnsi"/>
                <w:lang w:eastAsia="en-GB"/>
              </w:rPr>
            </w:pPr>
            <w:r w:rsidRPr="00225F93">
              <w:t>De La Beche</w:t>
            </w:r>
          </w:p>
        </w:tc>
        <w:tc>
          <w:tcPr>
            <w:tcW w:w="1843" w:type="dxa"/>
          </w:tcPr>
          <w:p w14:paraId="41EE50A9" w14:textId="26726372" w:rsidR="00F6244F" w:rsidRPr="00857658" w:rsidRDefault="00F6244F" w:rsidP="00F6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225F93">
              <w:t>-330.17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954F8D" w14:textId="1B9A2D8E" w:rsidR="00F6244F" w:rsidRPr="00857658" w:rsidRDefault="00F14021" w:rsidP="00F6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£60 better</w:t>
            </w:r>
          </w:p>
        </w:tc>
        <w:tc>
          <w:tcPr>
            <w:tcW w:w="0" w:type="auto"/>
            <w:vAlign w:val="bottom"/>
          </w:tcPr>
          <w:p w14:paraId="63197783" w14:textId="17D97C1F" w:rsidR="00F6244F" w:rsidRPr="00857658" w:rsidRDefault="00F6244F" w:rsidP="00F6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</w:tr>
      <w:tr w:rsidR="00C631A6" w:rsidRPr="00C941DC" w14:paraId="5CEAC247" w14:textId="77777777" w:rsidTr="00DD2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2BD60E4D" w14:textId="63ED1917" w:rsidR="00F6244F" w:rsidRPr="00857658" w:rsidRDefault="00F6244F" w:rsidP="00F6244F">
            <w:pPr>
              <w:rPr>
                <w:rFonts w:eastAsia="Times New Roman" w:cstheme="minorHAnsi"/>
                <w:lang w:eastAsia="en-GB"/>
              </w:rPr>
            </w:pPr>
            <w:r w:rsidRPr="00225F93">
              <w:t>Synthetic Biology</w:t>
            </w:r>
          </w:p>
        </w:tc>
        <w:tc>
          <w:tcPr>
            <w:tcW w:w="1843" w:type="dxa"/>
          </w:tcPr>
          <w:p w14:paraId="4DEF6522" w14:textId="03612747" w:rsidR="00F6244F" w:rsidRPr="00857658" w:rsidRDefault="00F6244F" w:rsidP="00F6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225F93">
              <w:t>-280.86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0F975D" w14:textId="5CBB9ED3" w:rsidR="00F6244F" w:rsidRPr="00857658" w:rsidRDefault="00F14021" w:rsidP="00F6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New to list</w:t>
            </w:r>
          </w:p>
        </w:tc>
        <w:tc>
          <w:tcPr>
            <w:tcW w:w="0" w:type="auto"/>
            <w:vAlign w:val="bottom"/>
          </w:tcPr>
          <w:p w14:paraId="0B2EA4C7" w14:textId="77777777" w:rsidR="00F6244F" w:rsidRPr="00857658" w:rsidRDefault="00F6244F" w:rsidP="00F6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</w:tr>
      <w:tr w:rsidR="00C631A6" w:rsidRPr="00C941DC" w14:paraId="483B4FC0" w14:textId="77777777" w:rsidTr="00DD2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352C1322" w14:textId="65ADAA4B" w:rsidR="00F6244F" w:rsidRPr="00857658" w:rsidRDefault="00F6244F" w:rsidP="00F6244F">
            <w:pPr>
              <w:rPr>
                <w:rFonts w:eastAsia="Times New Roman" w:cstheme="minorHAnsi"/>
                <w:lang w:eastAsia="en-GB"/>
              </w:rPr>
            </w:pPr>
            <w:r w:rsidRPr="00225F93">
              <w:t>Saudi</w:t>
            </w:r>
          </w:p>
        </w:tc>
        <w:tc>
          <w:tcPr>
            <w:tcW w:w="1843" w:type="dxa"/>
          </w:tcPr>
          <w:p w14:paraId="76E6C40F" w14:textId="6C07E545" w:rsidR="00F6244F" w:rsidRPr="00857658" w:rsidRDefault="00F6244F" w:rsidP="00F6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225F93">
              <w:t>-262.6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6C9C2E" w14:textId="33C9439C" w:rsidR="00F6244F" w:rsidRPr="00857658" w:rsidRDefault="00F14021" w:rsidP="00F6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No change</w:t>
            </w:r>
          </w:p>
        </w:tc>
        <w:tc>
          <w:tcPr>
            <w:tcW w:w="0" w:type="auto"/>
            <w:vAlign w:val="bottom"/>
          </w:tcPr>
          <w:p w14:paraId="2FB06861" w14:textId="77777777" w:rsidR="00F6244F" w:rsidRPr="00857658" w:rsidRDefault="00F6244F" w:rsidP="00F6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</w:tr>
      <w:tr w:rsidR="00C631A6" w:rsidRPr="00C941DC" w14:paraId="0971C99C" w14:textId="77777777" w:rsidTr="00DD2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266F627A" w14:textId="66A0A033" w:rsidR="00F6244F" w:rsidRPr="00857658" w:rsidRDefault="00F6244F" w:rsidP="00F6244F">
            <w:pPr>
              <w:rPr>
                <w:rFonts w:eastAsia="Times New Roman" w:cstheme="minorHAnsi"/>
                <w:lang w:eastAsia="en-GB"/>
              </w:rPr>
            </w:pPr>
            <w:r w:rsidRPr="00225F93">
              <w:t>RSM Rugby</w:t>
            </w:r>
          </w:p>
        </w:tc>
        <w:tc>
          <w:tcPr>
            <w:tcW w:w="1843" w:type="dxa"/>
          </w:tcPr>
          <w:p w14:paraId="1A21A11D" w14:textId="08DCD289" w:rsidR="00F6244F" w:rsidRPr="00857658" w:rsidRDefault="00F6244F" w:rsidP="00F6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225F93">
              <w:t>-257.19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873B88" w14:textId="576F2239" w:rsidR="00F6244F" w:rsidRPr="00857658" w:rsidRDefault="00621DA4" w:rsidP="00F6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£200 better</w:t>
            </w:r>
          </w:p>
        </w:tc>
        <w:tc>
          <w:tcPr>
            <w:tcW w:w="0" w:type="auto"/>
            <w:vAlign w:val="bottom"/>
          </w:tcPr>
          <w:p w14:paraId="0F03D735" w14:textId="77777777" w:rsidR="00F6244F" w:rsidRPr="00857658" w:rsidRDefault="00F6244F" w:rsidP="00F6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</w:tr>
      <w:tr w:rsidR="007137BA" w:rsidRPr="00C941DC" w14:paraId="5A77007B" w14:textId="77777777" w:rsidTr="00DD2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6D502A61" w14:textId="112FDE39" w:rsidR="00F6244F" w:rsidRPr="00857658" w:rsidRDefault="00F6244F" w:rsidP="00F6244F">
            <w:pPr>
              <w:rPr>
                <w:rFonts w:eastAsia="Times New Roman" w:cstheme="minorHAnsi"/>
                <w:lang w:eastAsia="en-GB"/>
              </w:rPr>
            </w:pPr>
            <w:r w:rsidRPr="00225F93">
              <w:t>Model United Nations</w:t>
            </w:r>
          </w:p>
        </w:tc>
        <w:tc>
          <w:tcPr>
            <w:tcW w:w="1843" w:type="dxa"/>
          </w:tcPr>
          <w:p w14:paraId="3776BABC" w14:textId="11FEBF4A" w:rsidR="00F6244F" w:rsidRPr="00857658" w:rsidRDefault="00F6244F" w:rsidP="00F6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225F93">
              <w:t>-157.61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4577FC" w14:textId="3BA0BB1F" w:rsidR="00F6244F" w:rsidRPr="00857658" w:rsidRDefault="00621DA4" w:rsidP="00F6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No change</w:t>
            </w:r>
          </w:p>
        </w:tc>
        <w:tc>
          <w:tcPr>
            <w:tcW w:w="0" w:type="auto"/>
          </w:tcPr>
          <w:p w14:paraId="55189F97" w14:textId="00F04BE8" w:rsidR="00F6244F" w:rsidRPr="00857658" w:rsidRDefault="00F6244F" w:rsidP="00F6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</w:tr>
      <w:tr w:rsidR="00C631A6" w:rsidRPr="00C941DC" w14:paraId="706C54A7" w14:textId="77777777" w:rsidTr="00DD2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225A53D7" w14:textId="329093C3" w:rsidR="00F6244F" w:rsidRPr="00857658" w:rsidRDefault="00F6244F" w:rsidP="00F6244F">
            <w:pPr>
              <w:rPr>
                <w:rFonts w:eastAsia="Times New Roman" w:cstheme="minorHAnsi"/>
                <w:lang w:eastAsia="en-GB"/>
              </w:rPr>
            </w:pPr>
            <w:r w:rsidRPr="00225F93">
              <w:t>Knowledge Sector</w:t>
            </w:r>
          </w:p>
        </w:tc>
        <w:tc>
          <w:tcPr>
            <w:tcW w:w="1843" w:type="dxa"/>
          </w:tcPr>
          <w:p w14:paraId="7E4F1AD2" w14:textId="55E95116" w:rsidR="00F6244F" w:rsidRPr="00857658" w:rsidRDefault="00F6244F" w:rsidP="00F6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225F93">
              <w:t>-53.19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0EA4D7" w14:textId="4DE46556" w:rsidR="00F6244F" w:rsidRPr="00857658" w:rsidRDefault="00621DA4" w:rsidP="00F6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£20 worse</w:t>
            </w:r>
          </w:p>
        </w:tc>
        <w:tc>
          <w:tcPr>
            <w:tcW w:w="0" w:type="auto"/>
          </w:tcPr>
          <w:p w14:paraId="4BD676D0" w14:textId="1D9CC585" w:rsidR="00F6244F" w:rsidRPr="00857658" w:rsidRDefault="00F6244F" w:rsidP="00F6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</w:tr>
      <w:tr w:rsidR="00C631A6" w:rsidRPr="00C941DC" w14:paraId="4EB3E7B6" w14:textId="77777777" w:rsidTr="00DD2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06F879CA" w14:textId="7D799986" w:rsidR="00F6244F" w:rsidRPr="00857658" w:rsidRDefault="00F6244F" w:rsidP="00F6244F">
            <w:pPr>
              <w:rPr>
                <w:rFonts w:eastAsia="Times New Roman" w:cstheme="minorHAnsi"/>
                <w:lang w:eastAsia="en-GB"/>
              </w:rPr>
            </w:pPr>
            <w:r w:rsidRPr="00225F93">
              <w:t>VVMC</w:t>
            </w:r>
          </w:p>
        </w:tc>
        <w:tc>
          <w:tcPr>
            <w:tcW w:w="1843" w:type="dxa"/>
          </w:tcPr>
          <w:p w14:paraId="0564FC40" w14:textId="51A188F3" w:rsidR="00F6244F" w:rsidRPr="00857658" w:rsidRDefault="00F6244F" w:rsidP="00F6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225F93">
              <w:t>-49.85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A2259E" w14:textId="764E90FA" w:rsidR="00F6244F" w:rsidRPr="00857658" w:rsidRDefault="00621DA4" w:rsidP="00F6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£50 better</w:t>
            </w:r>
          </w:p>
        </w:tc>
        <w:tc>
          <w:tcPr>
            <w:tcW w:w="0" w:type="auto"/>
            <w:vAlign w:val="bottom"/>
          </w:tcPr>
          <w:p w14:paraId="2089E7D5" w14:textId="77777777" w:rsidR="00F6244F" w:rsidRPr="00857658" w:rsidRDefault="00F6244F" w:rsidP="00F6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</w:tr>
      <w:tr w:rsidR="00C631A6" w:rsidRPr="00C941DC" w14:paraId="3D37D659" w14:textId="77777777" w:rsidTr="00DD2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66CD2062" w14:textId="1EF15990" w:rsidR="00F6244F" w:rsidRPr="00857658" w:rsidRDefault="00F6244F" w:rsidP="00F6244F">
            <w:pPr>
              <w:rPr>
                <w:rFonts w:eastAsia="Times New Roman" w:cstheme="minorHAnsi"/>
                <w:lang w:eastAsia="en-GB"/>
              </w:rPr>
            </w:pPr>
            <w:r w:rsidRPr="00225F93">
              <w:t>Boat House</w:t>
            </w:r>
          </w:p>
        </w:tc>
        <w:tc>
          <w:tcPr>
            <w:tcW w:w="1843" w:type="dxa"/>
          </w:tcPr>
          <w:p w14:paraId="666045B0" w14:textId="6F7F15FD" w:rsidR="00F6244F" w:rsidRPr="00857658" w:rsidRDefault="00F6244F" w:rsidP="00F6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225F93">
              <w:t>-39.78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EE7461" w14:textId="560803F5" w:rsidR="00F6244F" w:rsidRPr="00857658" w:rsidRDefault="00621DA4" w:rsidP="00F6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No change</w:t>
            </w:r>
          </w:p>
        </w:tc>
        <w:tc>
          <w:tcPr>
            <w:tcW w:w="0" w:type="auto"/>
            <w:vAlign w:val="bottom"/>
          </w:tcPr>
          <w:p w14:paraId="45F36F40" w14:textId="77777777" w:rsidR="00F6244F" w:rsidRPr="00857658" w:rsidRDefault="00F6244F" w:rsidP="00F6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</w:tr>
      <w:tr w:rsidR="00C631A6" w:rsidRPr="00C941DC" w14:paraId="62559426" w14:textId="77777777" w:rsidTr="00DD2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2226DE83" w14:textId="1460C02D" w:rsidR="00F6244F" w:rsidRPr="00857658" w:rsidRDefault="00F6244F" w:rsidP="00F6244F">
            <w:pPr>
              <w:rPr>
                <w:rFonts w:eastAsia="Times New Roman" w:cstheme="minorHAnsi"/>
                <w:lang w:eastAsia="en-GB"/>
              </w:rPr>
            </w:pPr>
            <w:r w:rsidRPr="00225F93">
              <w:t>Wilderness Medicine</w:t>
            </w:r>
          </w:p>
        </w:tc>
        <w:tc>
          <w:tcPr>
            <w:tcW w:w="1843" w:type="dxa"/>
          </w:tcPr>
          <w:p w14:paraId="48331AAF" w14:textId="05E68D38" w:rsidR="00F6244F" w:rsidRPr="00857658" w:rsidRDefault="00F6244F" w:rsidP="00F6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225F93">
              <w:t>-23.05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F8C816" w14:textId="45E4A45C" w:rsidR="00F6244F" w:rsidRPr="00857658" w:rsidRDefault="00621DA4" w:rsidP="00F6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No change</w:t>
            </w:r>
          </w:p>
        </w:tc>
        <w:tc>
          <w:tcPr>
            <w:tcW w:w="0" w:type="auto"/>
            <w:vAlign w:val="bottom"/>
          </w:tcPr>
          <w:p w14:paraId="3E20A093" w14:textId="26361E48" w:rsidR="00F6244F" w:rsidRPr="00857658" w:rsidRDefault="00FF5D26" w:rsidP="00F6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Club shut this year by Hannah Hart and James Medler, their debt absorbed at the end of the year. </w:t>
            </w:r>
            <w:r w:rsidRPr="00FF5D26">
              <w:rPr>
                <w:rFonts w:eastAsia="Times New Roman" w:cstheme="minorHAnsi"/>
                <w:color w:val="FF0000"/>
                <w:lang w:eastAsia="en-GB"/>
              </w:rPr>
              <w:t>Action to be done by ICU Finance team.</w:t>
            </w:r>
          </w:p>
        </w:tc>
      </w:tr>
      <w:tr w:rsidR="00C631A6" w:rsidRPr="00C941DC" w14:paraId="08A9DE89" w14:textId="77777777" w:rsidTr="00DD2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08216E4B" w14:textId="1E859827" w:rsidR="00F6244F" w:rsidRPr="00857658" w:rsidRDefault="00F6244F" w:rsidP="00F6244F">
            <w:pPr>
              <w:rPr>
                <w:rFonts w:eastAsia="Times New Roman" w:cstheme="minorHAnsi"/>
                <w:lang w:eastAsia="en-GB"/>
              </w:rPr>
            </w:pPr>
            <w:r w:rsidRPr="00225F93">
              <w:lastRenderedPageBreak/>
              <w:t>NAI Exec</w:t>
            </w:r>
          </w:p>
        </w:tc>
        <w:tc>
          <w:tcPr>
            <w:tcW w:w="1843" w:type="dxa"/>
          </w:tcPr>
          <w:p w14:paraId="0590E9B9" w14:textId="3469428B" w:rsidR="00F6244F" w:rsidRPr="00857658" w:rsidRDefault="00F6244F" w:rsidP="00F6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225F93">
              <w:t>-15.06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F7D4C2" w14:textId="7EE6C20F" w:rsidR="00F6244F" w:rsidRPr="00857658" w:rsidRDefault="00621DA4" w:rsidP="00F6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No change</w:t>
            </w:r>
          </w:p>
        </w:tc>
        <w:tc>
          <w:tcPr>
            <w:tcW w:w="0" w:type="auto"/>
            <w:vAlign w:val="bottom"/>
          </w:tcPr>
          <w:p w14:paraId="00A9CD54" w14:textId="18D17677" w:rsidR="00F6244F" w:rsidRPr="00857658" w:rsidRDefault="000270C4" w:rsidP="00F6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Is one of the incu</w:t>
            </w:r>
            <w:r w:rsidR="00657743">
              <w:rPr>
                <w:rFonts w:eastAsia="Times New Roman" w:cstheme="minorHAnsi"/>
                <w:lang w:eastAsia="en-GB"/>
              </w:rPr>
              <w:t>bator clubs in debt – Hannah Hart investigating them.</w:t>
            </w:r>
          </w:p>
        </w:tc>
      </w:tr>
      <w:tr w:rsidR="00C631A6" w:rsidRPr="00C941DC" w14:paraId="78F5DC00" w14:textId="77777777" w:rsidTr="00DD2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21DF68E8" w14:textId="0CC8A81D" w:rsidR="00F6244F" w:rsidRPr="00857658" w:rsidRDefault="00F6244F" w:rsidP="00F6244F">
            <w:pPr>
              <w:rPr>
                <w:rFonts w:eastAsia="Times New Roman" w:cstheme="minorHAnsi"/>
                <w:lang w:eastAsia="en-GB"/>
              </w:rPr>
            </w:pPr>
            <w:r w:rsidRPr="00225F93">
              <w:t>Alban</w:t>
            </w:r>
          </w:p>
        </w:tc>
        <w:tc>
          <w:tcPr>
            <w:tcW w:w="1843" w:type="dxa"/>
          </w:tcPr>
          <w:p w14:paraId="12C8490D" w14:textId="7CD7118D" w:rsidR="00F6244F" w:rsidRPr="00857658" w:rsidRDefault="00F6244F" w:rsidP="00F6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225F93">
              <w:t>-12.97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FA20A3" w14:textId="453F619D" w:rsidR="00F6244F" w:rsidRPr="00857658" w:rsidRDefault="002D12D9" w:rsidP="00F6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No change</w:t>
            </w:r>
          </w:p>
        </w:tc>
        <w:tc>
          <w:tcPr>
            <w:tcW w:w="0" w:type="auto"/>
            <w:vAlign w:val="bottom"/>
          </w:tcPr>
          <w:p w14:paraId="63C2E388" w14:textId="701171D1" w:rsidR="00F6244F" w:rsidRPr="00857658" w:rsidRDefault="005A26B7" w:rsidP="00F6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D0250">
              <w:rPr>
                <w:rFonts w:eastAsia="Times New Roman" w:cstheme="minorHAnsi"/>
                <w:color w:val="FF0000"/>
                <w:lang w:eastAsia="en-GB"/>
              </w:rPr>
              <w:t>Will look into as can’t seem to find them existing.</w:t>
            </w:r>
          </w:p>
        </w:tc>
      </w:tr>
      <w:tr w:rsidR="00C631A6" w:rsidRPr="00C941DC" w14:paraId="42740E05" w14:textId="77777777" w:rsidTr="00DD2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269F2F13" w14:textId="0481A9F3" w:rsidR="00F6244F" w:rsidRPr="00857658" w:rsidRDefault="00F6244F" w:rsidP="00F6244F">
            <w:pPr>
              <w:rPr>
                <w:rFonts w:eastAsia="Times New Roman" w:cstheme="minorHAnsi"/>
                <w:lang w:eastAsia="en-GB"/>
              </w:rPr>
            </w:pPr>
            <w:r w:rsidRPr="00225F93">
              <w:t>Endocrinology</w:t>
            </w:r>
          </w:p>
        </w:tc>
        <w:tc>
          <w:tcPr>
            <w:tcW w:w="1843" w:type="dxa"/>
          </w:tcPr>
          <w:p w14:paraId="43DDC272" w14:textId="21355409" w:rsidR="00F6244F" w:rsidRPr="00857658" w:rsidRDefault="00F6244F" w:rsidP="00F6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225F93">
              <w:t>-12.27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99E1DE" w14:textId="65B984CA" w:rsidR="00F6244F" w:rsidRPr="00857658" w:rsidRDefault="002D12D9" w:rsidP="00F6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No change</w:t>
            </w:r>
          </w:p>
        </w:tc>
        <w:tc>
          <w:tcPr>
            <w:tcW w:w="0" w:type="auto"/>
            <w:vAlign w:val="bottom"/>
          </w:tcPr>
          <w:p w14:paraId="3E7ABF64" w14:textId="0A4BCD84" w:rsidR="00F6244F" w:rsidRPr="00857658" w:rsidRDefault="00F52DBE" w:rsidP="00F6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Club shut this year by Hannah Hart and James Medler, their debt</w:t>
            </w:r>
            <w:r w:rsidR="00564614">
              <w:rPr>
                <w:rFonts w:eastAsia="Times New Roman" w:cstheme="minorHAnsi"/>
                <w:lang w:eastAsia="en-GB"/>
              </w:rPr>
              <w:t xml:space="preserve"> </w:t>
            </w:r>
            <w:r w:rsidR="00FF5D26">
              <w:rPr>
                <w:rFonts w:eastAsia="Times New Roman" w:cstheme="minorHAnsi"/>
                <w:lang w:eastAsia="en-GB"/>
              </w:rPr>
              <w:t xml:space="preserve">absorbed at the end of the year. </w:t>
            </w:r>
            <w:r w:rsidR="00FF5D26" w:rsidRPr="00FF5D26">
              <w:rPr>
                <w:rFonts w:eastAsia="Times New Roman" w:cstheme="minorHAnsi"/>
                <w:color w:val="FF0000"/>
                <w:lang w:eastAsia="en-GB"/>
              </w:rPr>
              <w:t>Action to be done by ICU Finance team.</w:t>
            </w:r>
          </w:p>
        </w:tc>
      </w:tr>
      <w:tr w:rsidR="00C631A6" w:rsidRPr="00C941DC" w14:paraId="6FB0CC3B" w14:textId="77777777" w:rsidTr="00DD2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08088360" w14:textId="27F6871F" w:rsidR="00F6244F" w:rsidRPr="00857658" w:rsidRDefault="00F6244F" w:rsidP="00F6244F">
            <w:pPr>
              <w:rPr>
                <w:rFonts w:eastAsia="Times New Roman" w:cstheme="minorHAnsi"/>
                <w:lang w:eastAsia="en-GB"/>
              </w:rPr>
            </w:pPr>
            <w:r w:rsidRPr="00225F93">
              <w:t>Life Sciences Exec</w:t>
            </w:r>
          </w:p>
        </w:tc>
        <w:tc>
          <w:tcPr>
            <w:tcW w:w="1843" w:type="dxa"/>
          </w:tcPr>
          <w:p w14:paraId="49A4AD6D" w14:textId="23B7A22C" w:rsidR="00F6244F" w:rsidRPr="00857658" w:rsidRDefault="00F6244F" w:rsidP="00F6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225F93">
              <w:t>-10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88846E" w14:textId="47FAAD20" w:rsidR="00F6244F" w:rsidRPr="00857658" w:rsidRDefault="002D12D9" w:rsidP="00F6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No change</w:t>
            </w:r>
          </w:p>
        </w:tc>
        <w:tc>
          <w:tcPr>
            <w:tcW w:w="0" w:type="auto"/>
            <w:vAlign w:val="bottom"/>
          </w:tcPr>
          <w:p w14:paraId="0A4D3E90" w14:textId="14140A4C" w:rsidR="00F6244F" w:rsidRPr="00857658" w:rsidRDefault="005D0250" w:rsidP="00F6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D0250">
              <w:rPr>
                <w:rFonts w:eastAsia="Times New Roman" w:cstheme="minorHAnsi"/>
                <w:color w:val="FF0000"/>
                <w:lang w:eastAsia="en-GB"/>
              </w:rPr>
              <w:t>Will look into as can’t seem to find them existing.</w:t>
            </w:r>
          </w:p>
        </w:tc>
      </w:tr>
      <w:tr w:rsidR="00C631A6" w:rsidRPr="00C941DC" w14:paraId="410C5322" w14:textId="77777777" w:rsidTr="00DD2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6CF0EB1A" w14:textId="4CF64FEA" w:rsidR="00F6244F" w:rsidRPr="00C941DC" w:rsidRDefault="00F6244F" w:rsidP="00F6244F">
            <w:pPr>
              <w:rPr>
                <w:rFonts w:eastAsia="Times New Roman" w:cstheme="minorHAnsi"/>
                <w:lang w:eastAsia="en-GB"/>
              </w:rPr>
            </w:pPr>
            <w:r w:rsidRPr="00225F93">
              <w:t>Conservative</w:t>
            </w:r>
          </w:p>
        </w:tc>
        <w:tc>
          <w:tcPr>
            <w:tcW w:w="1843" w:type="dxa"/>
          </w:tcPr>
          <w:p w14:paraId="71782BEB" w14:textId="4F5E9BA0" w:rsidR="00F6244F" w:rsidRPr="00C941DC" w:rsidRDefault="00F6244F" w:rsidP="00F6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225F93">
              <w:t>-9.6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09613E" w14:textId="17F4081B" w:rsidR="00F6244F" w:rsidRPr="00857658" w:rsidRDefault="002D12D9" w:rsidP="00F6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No change</w:t>
            </w:r>
          </w:p>
        </w:tc>
        <w:tc>
          <w:tcPr>
            <w:tcW w:w="0" w:type="auto"/>
            <w:vAlign w:val="bottom"/>
          </w:tcPr>
          <w:p w14:paraId="0DE429B2" w14:textId="77777777" w:rsidR="00F6244F" w:rsidRPr="00857658" w:rsidRDefault="00F6244F" w:rsidP="00F6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</w:p>
        </w:tc>
      </w:tr>
      <w:tr w:rsidR="00C631A6" w:rsidRPr="00C941DC" w14:paraId="75D2C62A" w14:textId="77777777" w:rsidTr="00DD2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6741A1DB" w14:textId="3C423EEC" w:rsidR="00F6244F" w:rsidRPr="00C941DC" w:rsidRDefault="00F6244F" w:rsidP="00F6244F">
            <w:pPr>
              <w:rPr>
                <w:rFonts w:eastAsia="Times New Roman" w:cstheme="minorHAnsi"/>
                <w:lang w:eastAsia="en-GB"/>
              </w:rPr>
            </w:pPr>
            <w:r w:rsidRPr="00225F93">
              <w:t>Culinary</w:t>
            </w:r>
          </w:p>
        </w:tc>
        <w:tc>
          <w:tcPr>
            <w:tcW w:w="1843" w:type="dxa"/>
          </w:tcPr>
          <w:p w14:paraId="5BEB2D6B" w14:textId="1CED09D6" w:rsidR="00F6244F" w:rsidRPr="00C941DC" w:rsidRDefault="00F6244F" w:rsidP="00F6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225F93">
              <w:t>-0.84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D249A3" w14:textId="0A4D8DB9" w:rsidR="00F6244F" w:rsidRPr="00857658" w:rsidRDefault="005B018D" w:rsidP="00F6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New to list</w:t>
            </w:r>
          </w:p>
        </w:tc>
        <w:tc>
          <w:tcPr>
            <w:tcW w:w="0" w:type="auto"/>
            <w:vAlign w:val="bottom"/>
          </w:tcPr>
          <w:p w14:paraId="4A5FB32D" w14:textId="08F72B8E" w:rsidR="00F6244F" w:rsidRPr="00857658" w:rsidRDefault="00813600" w:rsidP="00F6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Club is dormant</w:t>
            </w:r>
            <w:r w:rsidR="00967875">
              <w:rPr>
                <w:rFonts w:eastAsia="Times New Roman" w:cstheme="minorHAnsi"/>
                <w:lang w:eastAsia="en-GB"/>
              </w:rPr>
              <w:t>, debt will still show on this list next academic year unless shut beforehand.</w:t>
            </w:r>
          </w:p>
        </w:tc>
      </w:tr>
    </w:tbl>
    <w:p w14:paraId="2B23E849" w14:textId="77777777" w:rsidR="004E3C07" w:rsidRDefault="004E3C07" w:rsidP="00C941DC">
      <w:pPr>
        <w:spacing w:after="0" w:line="240" w:lineRule="auto"/>
        <w:rPr>
          <w:rFonts w:eastAsia="Times New Roman" w:cstheme="minorHAnsi"/>
          <w:lang w:eastAsia="en-GB"/>
        </w:rPr>
      </w:pPr>
    </w:p>
    <w:p w14:paraId="7F6F51A1" w14:textId="297620B5" w:rsidR="00E05A5B" w:rsidRPr="00C941DC" w:rsidRDefault="004E3C07" w:rsidP="00C941DC">
      <w:pPr>
        <w:spacing w:after="0" w:line="240" w:lineRule="auto"/>
        <w:rPr>
          <w:rFonts w:eastAsia="Times New Roman" w:cstheme="minorHAnsi"/>
          <w:lang w:eastAsia="en-GB"/>
        </w:rPr>
      </w:pPr>
      <w:r w:rsidRPr="00D213F1">
        <w:rPr>
          <w:rFonts w:eastAsia="Times New Roman" w:cstheme="minorHAnsi"/>
          <w:b/>
          <w:i/>
          <w:lang w:eastAsia="en-GB"/>
        </w:rPr>
        <w:t>Note:</w:t>
      </w:r>
      <w:r>
        <w:rPr>
          <w:rFonts w:eastAsia="Times New Roman" w:cstheme="minorHAnsi"/>
          <w:lang w:eastAsia="en-GB"/>
        </w:rPr>
        <w:t xml:space="preserve"> A few clubs have been shut in previous years, but their debt not absorbed, so have still been </w:t>
      </w:r>
      <w:r w:rsidR="002A24EF">
        <w:rPr>
          <w:rFonts w:eastAsia="Times New Roman" w:cstheme="minorHAnsi"/>
          <w:lang w:eastAsia="en-GB"/>
        </w:rPr>
        <w:t>appearing on this list all year. Shall follow up with finance at year end to fix these</w:t>
      </w:r>
      <w:r w:rsidR="0099472A">
        <w:rPr>
          <w:rFonts w:eastAsia="Times New Roman" w:cstheme="minorHAnsi"/>
          <w:lang w:eastAsia="en-GB"/>
        </w:rPr>
        <w:t xml:space="preserve"> dead</w:t>
      </w:r>
      <w:r w:rsidR="002A24EF">
        <w:rPr>
          <w:rFonts w:eastAsia="Times New Roman" w:cstheme="minorHAnsi"/>
          <w:lang w:eastAsia="en-GB"/>
        </w:rPr>
        <w:t xml:space="preserve"> clubs finances</w:t>
      </w:r>
      <w:r w:rsidR="004D5E64">
        <w:rPr>
          <w:rFonts w:eastAsia="Times New Roman" w:cstheme="minorHAnsi"/>
          <w:lang w:eastAsia="en-GB"/>
        </w:rPr>
        <w:t xml:space="preserve"> so that they no longer appear on the list</w:t>
      </w:r>
      <w:r w:rsidR="002A24EF">
        <w:rPr>
          <w:rFonts w:eastAsia="Times New Roman" w:cstheme="minorHAnsi"/>
          <w:lang w:eastAsia="en-GB"/>
        </w:rPr>
        <w:t>.</w:t>
      </w:r>
      <w:r w:rsidR="00E05A5B" w:rsidRPr="00C941DC">
        <w:rPr>
          <w:rFonts w:eastAsia="Times New Roman" w:cstheme="minorHAnsi"/>
          <w:lang w:eastAsia="en-GB"/>
        </w:rPr>
        <w:br w:type="page"/>
      </w:r>
    </w:p>
    <w:p w14:paraId="1F137932" w14:textId="7280B084" w:rsidR="008520DF" w:rsidRPr="008520DF" w:rsidRDefault="008520DF" w:rsidP="00E05A5B">
      <w:pPr>
        <w:jc w:val="center"/>
        <w:rPr>
          <w:b/>
          <w:sz w:val="32"/>
        </w:rPr>
      </w:pPr>
      <w:r w:rsidRPr="008520DF">
        <w:rPr>
          <w:b/>
          <w:sz w:val="32"/>
        </w:rPr>
        <w:lastRenderedPageBreak/>
        <w:t>Event Budget Approval Report (</w:t>
      </w:r>
      <w:r w:rsidR="00890463">
        <w:rPr>
          <w:b/>
          <w:sz w:val="32"/>
        </w:rPr>
        <w:t>Approved between</w:t>
      </w:r>
      <w:r w:rsidR="00C81053">
        <w:rPr>
          <w:b/>
          <w:sz w:val="32"/>
        </w:rPr>
        <w:t xml:space="preserve"> </w:t>
      </w:r>
      <w:r w:rsidR="00DD241C">
        <w:rPr>
          <w:b/>
          <w:sz w:val="32"/>
        </w:rPr>
        <w:t>8</w:t>
      </w:r>
      <w:r w:rsidR="00DD241C" w:rsidRPr="00DD241C">
        <w:rPr>
          <w:b/>
          <w:sz w:val="32"/>
          <w:vertAlign w:val="superscript"/>
        </w:rPr>
        <w:t>th</w:t>
      </w:r>
      <w:r w:rsidR="00DD241C">
        <w:rPr>
          <w:b/>
          <w:sz w:val="32"/>
        </w:rPr>
        <w:t xml:space="preserve"> April</w:t>
      </w:r>
      <w:r w:rsidR="001F6DA3">
        <w:rPr>
          <w:b/>
          <w:sz w:val="32"/>
        </w:rPr>
        <w:t xml:space="preserve"> </w:t>
      </w:r>
      <w:r w:rsidR="00C81053">
        <w:rPr>
          <w:b/>
          <w:sz w:val="32"/>
        </w:rPr>
        <w:t>and 11</w:t>
      </w:r>
      <w:r w:rsidR="00C81053" w:rsidRPr="00C81053">
        <w:rPr>
          <w:b/>
          <w:sz w:val="32"/>
          <w:vertAlign w:val="superscript"/>
        </w:rPr>
        <w:t>th</w:t>
      </w:r>
      <w:r w:rsidR="00C81053">
        <w:rPr>
          <w:b/>
          <w:sz w:val="32"/>
        </w:rPr>
        <w:t xml:space="preserve"> June 20</w:t>
      </w:r>
      <w:r w:rsidR="00890463">
        <w:rPr>
          <w:b/>
          <w:sz w:val="32"/>
        </w:rPr>
        <w:t>19</w:t>
      </w:r>
      <w:r w:rsidRPr="008520DF">
        <w:rPr>
          <w:b/>
          <w:sz w:val="32"/>
        </w:rPr>
        <w:t xml:space="preserve">): </w:t>
      </w:r>
      <w:r w:rsidR="00DC1439">
        <w:rPr>
          <w:b/>
          <w:sz w:val="32"/>
        </w:rPr>
        <w:t>Ordered by Gross Expenditure</w:t>
      </w:r>
    </w:p>
    <w:p w14:paraId="315B5A38" w14:textId="731CE091" w:rsidR="008520DF" w:rsidRPr="00AB4E8D" w:rsidRDefault="008520DF" w:rsidP="008520DF">
      <w:pPr>
        <w:rPr>
          <w:b/>
          <w:sz w:val="24"/>
          <w:u w:val="single"/>
        </w:rPr>
      </w:pPr>
      <w:r w:rsidRPr="00AB4E8D">
        <w:rPr>
          <w:b/>
          <w:sz w:val="24"/>
          <w:u w:val="single"/>
        </w:rPr>
        <w:t>Events with Gross Expenditure over £10,000 (</w:t>
      </w:r>
      <w:r w:rsidR="00A43FD8">
        <w:rPr>
          <w:b/>
          <w:sz w:val="24"/>
          <w:u w:val="single"/>
        </w:rPr>
        <w:t>those below reported in</w:t>
      </w:r>
      <w:r w:rsidR="00591F3E">
        <w:rPr>
          <w:b/>
          <w:sz w:val="24"/>
          <w:u w:val="single"/>
        </w:rPr>
        <w:t xml:space="preserve"> A</w:t>
      </w:r>
      <w:r w:rsidRPr="00AB4E8D">
        <w:rPr>
          <w:b/>
          <w:sz w:val="24"/>
          <w:u w:val="single"/>
        </w:rPr>
        <w:t xml:space="preserve">ppendix </w:t>
      </w:r>
      <w:r w:rsidR="00887A52">
        <w:rPr>
          <w:b/>
          <w:sz w:val="24"/>
          <w:u w:val="single"/>
        </w:rPr>
        <w:t>A</w:t>
      </w:r>
      <w:r w:rsidRPr="00AB4E8D">
        <w:rPr>
          <w:b/>
          <w:sz w:val="24"/>
          <w:u w:val="single"/>
        </w:rPr>
        <w:t>)</w:t>
      </w:r>
    </w:p>
    <w:tbl>
      <w:tblPr>
        <w:tblStyle w:val="GridTable4-Accent3"/>
        <w:tblW w:w="15119" w:type="dxa"/>
        <w:jc w:val="center"/>
        <w:tblLayout w:type="fixed"/>
        <w:tblLook w:val="04A0" w:firstRow="1" w:lastRow="0" w:firstColumn="1" w:lastColumn="0" w:noHBand="0" w:noVBand="1"/>
      </w:tblPr>
      <w:tblGrid>
        <w:gridCol w:w="1580"/>
        <w:gridCol w:w="1295"/>
        <w:gridCol w:w="1590"/>
        <w:gridCol w:w="1296"/>
        <w:gridCol w:w="1180"/>
        <w:gridCol w:w="1406"/>
        <w:gridCol w:w="1439"/>
        <w:gridCol w:w="1440"/>
        <w:gridCol w:w="1296"/>
        <w:gridCol w:w="1223"/>
        <w:gridCol w:w="1374"/>
      </w:tblGrid>
      <w:tr w:rsidR="00DC1439" w:rsidRPr="00853AFE" w14:paraId="0B35D7D9" w14:textId="33BCBA0E" w:rsidTr="004B1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hideMark/>
          </w:tcPr>
          <w:p w14:paraId="4C2F8759" w14:textId="554CD6F5" w:rsidR="00DC1439" w:rsidRPr="00853AFE" w:rsidRDefault="00333282" w:rsidP="00DC1439">
            <w:pPr>
              <w:jc w:val="center"/>
              <w:rPr>
                <w:rFonts w:eastAsia="Times New Roman" w:cstheme="minorHAnsi"/>
                <w:b w:val="0"/>
                <w:bCs w:val="0"/>
                <w:u w:val="single"/>
                <w:lang w:eastAsia="en-GB"/>
              </w:rPr>
            </w:pPr>
            <w:hyperlink r:id="rId8" w:history="1">
              <w:r w:rsidR="00DC1439" w:rsidRPr="00853AFE">
                <w:rPr>
                  <w:rFonts w:eastAsia="Times New Roman" w:cstheme="minorHAnsi"/>
                  <w:lang w:eastAsia="en-GB"/>
                </w:rPr>
                <w:t>Event Name</w:t>
              </w:r>
            </w:hyperlink>
          </w:p>
        </w:tc>
        <w:tc>
          <w:tcPr>
            <w:tcW w:w="1295" w:type="dxa"/>
            <w:hideMark/>
          </w:tcPr>
          <w:p w14:paraId="56682D4F" w14:textId="38643DAA" w:rsidR="00DC1439" w:rsidRPr="00853AFE" w:rsidRDefault="00333282" w:rsidP="00DC1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u w:val="single"/>
                <w:lang w:eastAsia="en-GB"/>
              </w:rPr>
            </w:pPr>
            <w:hyperlink r:id="rId9" w:history="1">
              <w:r w:rsidR="00DC1439" w:rsidRPr="00853AFE">
                <w:rPr>
                  <w:rFonts w:eastAsia="Times New Roman" w:cstheme="minorHAnsi"/>
                  <w:lang w:eastAsia="en-GB"/>
                </w:rPr>
                <w:t>Venue</w:t>
              </w:r>
            </w:hyperlink>
          </w:p>
        </w:tc>
        <w:tc>
          <w:tcPr>
            <w:tcW w:w="1590" w:type="dxa"/>
            <w:hideMark/>
          </w:tcPr>
          <w:p w14:paraId="759F1094" w14:textId="6F7B7527" w:rsidR="00DC1439" w:rsidRPr="00853AFE" w:rsidRDefault="00333282" w:rsidP="00DC1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u w:val="single"/>
                <w:lang w:eastAsia="en-GB"/>
              </w:rPr>
            </w:pPr>
            <w:hyperlink r:id="rId10" w:history="1">
              <w:r w:rsidR="00DC1439" w:rsidRPr="00853AFE">
                <w:rPr>
                  <w:rFonts w:eastAsia="Times New Roman" w:cstheme="minorHAnsi"/>
                  <w:lang w:eastAsia="en-GB"/>
                </w:rPr>
                <w:t>Event Date/Time</w:t>
              </w:r>
            </w:hyperlink>
          </w:p>
        </w:tc>
        <w:tc>
          <w:tcPr>
            <w:tcW w:w="1296" w:type="dxa"/>
            <w:hideMark/>
          </w:tcPr>
          <w:p w14:paraId="724BF8A5" w14:textId="342870B6" w:rsidR="00DC1439" w:rsidRPr="00853AFE" w:rsidRDefault="00333282" w:rsidP="00DC1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u w:val="single"/>
                <w:lang w:eastAsia="en-GB"/>
              </w:rPr>
            </w:pPr>
            <w:hyperlink r:id="rId11" w:history="1">
              <w:r w:rsidR="00DC1439" w:rsidRPr="00853AFE">
                <w:rPr>
                  <w:rFonts w:eastAsia="Times New Roman" w:cstheme="minorHAnsi"/>
                  <w:lang w:eastAsia="en-GB"/>
                </w:rPr>
                <w:t>CSP Name</w:t>
              </w:r>
            </w:hyperlink>
          </w:p>
        </w:tc>
        <w:tc>
          <w:tcPr>
            <w:tcW w:w="1180" w:type="dxa"/>
            <w:hideMark/>
          </w:tcPr>
          <w:p w14:paraId="678ECDF2" w14:textId="4808E721" w:rsidR="00DC1439" w:rsidRPr="00853AFE" w:rsidRDefault="00333282" w:rsidP="00DC1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u w:val="single"/>
                <w:lang w:eastAsia="en-GB"/>
              </w:rPr>
            </w:pPr>
            <w:hyperlink r:id="rId12" w:history="1">
              <w:r w:rsidR="00DC1439" w:rsidRPr="00853AFE">
                <w:rPr>
                  <w:rFonts w:eastAsia="Times New Roman" w:cstheme="minorHAnsi"/>
                  <w:lang w:eastAsia="en-GB"/>
                </w:rPr>
                <w:t>Attendees</w:t>
              </w:r>
            </w:hyperlink>
          </w:p>
        </w:tc>
        <w:tc>
          <w:tcPr>
            <w:tcW w:w="1406" w:type="dxa"/>
            <w:hideMark/>
          </w:tcPr>
          <w:p w14:paraId="6C7FAE6E" w14:textId="0FC66F42" w:rsidR="00DC1439" w:rsidRPr="00853AFE" w:rsidRDefault="00333282" w:rsidP="00DC1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u w:val="single"/>
                <w:lang w:eastAsia="en-GB"/>
              </w:rPr>
            </w:pPr>
            <w:hyperlink r:id="rId13" w:history="1">
              <w:r w:rsidR="00DC1439" w:rsidRPr="00853AFE">
                <w:rPr>
                  <w:rFonts w:eastAsia="Times New Roman" w:cstheme="minorHAnsi"/>
                  <w:lang w:eastAsia="en-GB"/>
                </w:rPr>
                <w:t>Gross Income</w:t>
              </w:r>
            </w:hyperlink>
          </w:p>
        </w:tc>
        <w:tc>
          <w:tcPr>
            <w:tcW w:w="1439" w:type="dxa"/>
            <w:hideMark/>
          </w:tcPr>
          <w:p w14:paraId="795392EA" w14:textId="033A9643" w:rsidR="00DC1439" w:rsidRPr="00853AFE" w:rsidRDefault="00333282" w:rsidP="00DC1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u w:val="single"/>
                <w:lang w:eastAsia="en-GB"/>
              </w:rPr>
            </w:pPr>
            <w:hyperlink r:id="rId14" w:history="1">
              <w:r w:rsidR="00DC1439" w:rsidRPr="00853AFE">
                <w:rPr>
                  <w:rFonts w:eastAsia="Times New Roman" w:cstheme="minorHAnsi"/>
                  <w:lang w:eastAsia="en-GB"/>
                </w:rPr>
                <w:t>Gross Expenditure</w:t>
              </w:r>
            </w:hyperlink>
          </w:p>
        </w:tc>
        <w:tc>
          <w:tcPr>
            <w:tcW w:w="1440" w:type="dxa"/>
            <w:hideMark/>
          </w:tcPr>
          <w:p w14:paraId="16381D03" w14:textId="04F2E159" w:rsidR="00DC1439" w:rsidRPr="00853AFE" w:rsidRDefault="00333282" w:rsidP="00DC1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u w:val="single"/>
                <w:lang w:eastAsia="en-GB"/>
              </w:rPr>
            </w:pPr>
            <w:hyperlink r:id="rId15" w:history="1">
              <w:r w:rsidR="00DC1439" w:rsidRPr="00853AFE">
                <w:rPr>
                  <w:rFonts w:eastAsia="Times New Roman" w:cstheme="minorHAnsi"/>
                  <w:lang w:eastAsia="en-GB"/>
                </w:rPr>
                <w:t>Gross Profit/(Loss)</w:t>
              </w:r>
            </w:hyperlink>
          </w:p>
        </w:tc>
        <w:tc>
          <w:tcPr>
            <w:tcW w:w="1296" w:type="dxa"/>
            <w:hideMark/>
          </w:tcPr>
          <w:p w14:paraId="01BDB544" w14:textId="61D54FBC" w:rsidR="00DC1439" w:rsidRPr="00853AFE" w:rsidRDefault="00333282" w:rsidP="00DC1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u w:val="single"/>
                <w:lang w:eastAsia="en-GB"/>
              </w:rPr>
            </w:pPr>
            <w:hyperlink r:id="rId16" w:history="1">
              <w:r w:rsidR="00DC1439" w:rsidRPr="00853AFE">
                <w:rPr>
                  <w:rFonts w:eastAsia="Times New Roman" w:cstheme="minorHAnsi"/>
                  <w:lang w:eastAsia="en-GB"/>
                </w:rPr>
                <w:t>Net Income</w:t>
              </w:r>
            </w:hyperlink>
          </w:p>
        </w:tc>
        <w:tc>
          <w:tcPr>
            <w:tcW w:w="1223" w:type="dxa"/>
            <w:hideMark/>
          </w:tcPr>
          <w:p w14:paraId="65DF9584" w14:textId="4CC2445A" w:rsidR="00DC1439" w:rsidRPr="00853AFE" w:rsidRDefault="00333282" w:rsidP="00DC1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u w:val="single"/>
                <w:lang w:eastAsia="en-GB"/>
              </w:rPr>
            </w:pPr>
            <w:hyperlink r:id="rId17" w:history="1">
              <w:r w:rsidR="00DC1439" w:rsidRPr="00853AFE">
                <w:rPr>
                  <w:rFonts w:eastAsia="Times New Roman" w:cstheme="minorHAnsi"/>
                  <w:lang w:eastAsia="en-GB"/>
                </w:rPr>
                <w:t>Net Expenditure</w:t>
              </w:r>
            </w:hyperlink>
          </w:p>
        </w:tc>
        <w:tc>
          <w:tcPr>
            <w:tcW w:w="1374" w:type="dxa"/>
            <w:hideMark/>
          </w:tcPr>
          <w:p w14:paraId="4D77E26A" w14:textId="49EFB2E8" w:rsidR="00DC1439" w:rsidRPr="00853AFE" w:rsidRDefault="00333282" w:rsidP="00DC1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u w:val="single"/>
                <w:lang w:eastAsia="en-GB"/>
              </w:rPr>
            </w:pPr>
            <w:hyperlink r:id="rId18" w:history="1">
              <w:r w:rsidR="00DC1439" w:rsidRPr="00853AFE">
                <w:rPr>
                  <w:rFonts w:eastAsia="Times New Roman" w:cstheme="minorHAnsi"/>
                  <w:lang w:eastAsia="en-GB"/>
                </w:rPr>
                <w:t>Net Profit/(Loss)</w:t>
              </w:r>
            </w:hyperlink>
          </w:p>
        </w:tc>
      </w:tr>
      <w:tr w:rsidR="00326F6F" w:rsidRPr="00853AFE" w14:paraId="2681D5FC" w14:textId="6046FE12" w:rsidTr="0072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2BA6636B" w14:textId="4C5B84BF" w:rsidR="00326F6F" w:rsidRPr="00853AFE" w:rsidRDefault="00326F6F" w:rsidP="00326F6F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Affirmation 2019</w:t>
            </w:r>
          </w:p>
        </w:tc>
        <w:tc>
          <w:tcPr>
            <w:tcW w:w="1295" w:type="dxa"/>
          </w:tcPr>
          <w:p w14:paraId="2940D391" w14:textId="24ACB63D" w:rsidR="00326F6F" w:rsidRPr="00853AFE" w:rsidRDefault="00326F6F" w:rsidP="00326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QEII Centre</w:t>
            </w:r>
          </w:p>
        </w:tc>
        <w:tc>
          <w:tcPr>
            <w:tcW w:w="1590" w:type="dxa"/>
          </w:tcPr>
          <w:p w14:paraId="37013765" w14:textId="4CC58889" w:rsidR="00326F6F" w:rsidRPr="00853AFE" w:rsidRDefault="00326F6F" w:rsidP="00326F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13/07/2019 12:30</w:t>
            </w:r>
          </w:p>
        </w:tc>
        <w:tc>
          <w:tcPr>
            <w:tcW w:w="1296" w:type="dxa"/>
          </w:tcPr>
          <w:p w14:paraId="44B6EFBD" w14:textId="7F3B7690" w:rsidR="00326F6F" w:rsidRPr="00853AFE" w:rsidRDefault="00326F6F" w:rsidP="00326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ICSMSU Exec (655)</w:t>
            </w:r>
          </w:p>
        </w:tc>
        <w:tc>
          <w:tcPr>
            <w:tcW w:w="1180" w:type="dxa"/>
          </w:tcPr>
          <w:p w14:paraId="3917FB87" w14:textId="706FECF0" w:rsidR="00326F6F" w:rsidRPr="00853AFE" w:rsidRDefault="00326F6F" w:rsidP="00326F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800</w:t>
            </w:r>
          </w:p>
        </w:tc>
        <w:tc>
          <w:tcPr>
            <w:tcW w:w="1406" w:type="dxa"/>
          </w:tcPr>
          <w:p w14:paraId="68194A06" w14:textId="397025E8" w:rsidR="00326F6F" w:rsidRPr="00853AFE" w:rsidRDefault="00326F6F" w:rsidP="00326F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39,142.00</w:t>
            </w:r>
          </w:p>
        </w:tc>
        <w:tc>
          <w:tcPr>
            <w:tcW w:w="1439" w:type="dxa"/>
          </w:tcPr>
          <w:p w14:paraId="2D39BC2C" w14:textId="0B5293E5" w:rsidR="00326F6F" w:rsidRPr="00853AFE" w:rsidRDefault="00326F6F" w:rsidP="00326F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40,529.20</w:t>
            </w:r>
          </w:p>
        </w:tc>
        <w:tc>
          <w:tcPr>
            <w:tcW w:w="1440" w:type="dxa"/>
          </w:tcPr>
          <w:p w14:paraId="1AF49E5B" w14:textId="7EAD9F97" w:rsidR="00326F6F" w:rsidRPr="00853AFE" w:rsidRDefault="00326F6F" w:rsidP="00326F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-1,387.20</w:t>
            </w:r>
          </w:p>
        </w:tc>
        <w:tc>
          <w:tcPr>
            <w:tcW w:w="1296" w:type="dxa"/>
          </w:tcPr>
          <w:p w14:paraId="356BCFA4" w14:textId="04E678DC" w:rsidR="00326F6F" w:rsidRPr="00853AFE" w:rsidRDefault="00326F6F" w:rsidP="00326F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33,868.33</w:t>
            </w:r>
          </w:p>
        </w:tc>
        <w:tc>
          <w:tcPr>
            <w:tcW w:w="1223" w:type="dxa"/>
          </w:tcPr>
          <w:p w14:paraId="0409A478" w14:textId="46BEB2F7" w:rsidR="00326F6F" w:rsidRPr="00853AFE" w:rsidRDefault="00326F6F" w:rsidP="00326F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33,816.00</w:t>
            </w:r>
          </w:p>
        </w:tc>
        <w:tc>
          <w:tcPr>
            <w:tcW w:w="1374" w:type="dxa"/>
          </w:tcPr>
          <w:p w14:paraId="00F73390" w14:textId="03DEB87C" w:rsidR="00326F6F" w:rsidRPr="00853AFE" w:rsidRDefault="00326F6F" w:rsidP="00326F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52.33</w:t>
            </w:r>
          </w:p>
        </w:tc>
      </w:tr>
      <w:tr w:rsidR="00326F6F" w:rsidRPr="00853AFE" w14:paraId="28330A42" w14:textId="46B4CC65" w:rsidTr="00720D72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5DFAE0A4" w14:textId="5B2F177A" w:rsidR="00326F6F" w:rsidRPr="00853AFE" w:rsidRDefault="00326F6F" w:rsidP="00326F6F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T&amp;T and Barbados Summer Tour</w:t>
            </w:r>
          </w:p>
        </w:tc>
        <w:tc>
          <w:tcPr>
            <w:tcW w:w="1295" w:type="dxa"/>
          </w:tcPr>
          <w:p w14:paraId="7C88CC7A" w14:textId="1D08958A" w:rsidR="00326F6F" w:rsidRPr="00853AFE" w:rsidRDefault="00326F6F" w:rsidP="00326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Trinidad and Tobago Summer Tour</w:t>
            </w:r>
          </w:p>
        </w:tc>
        <w:tc>
          <w:tcPr>
            <w:tcW w:w="1590" w:type="dxa"/>
          </w:tcPr>
          <w:p w14:paraId="27196533" w14:textId="37D8874D" w:rsidR="00326F6F" w:rsidRPr="00853AFE" w:rsidRDefault="00326F6F" w:rsidP="00326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30/06/2019 12:15</w:t>
            </w:r>
          </w:p>
        </w:tc>
        <w:tc>
          <w:tcPr>
            <w:tcW w:w="1296" w:type="dxa"/>
          </w:tcPr>
          <w:p w14:paraId="144C1931" w14:textId="7E41C06C" w:rsidR="00326F6F" w:rsidRPr="00853AFE" w:rsidRDefault="00326F6F" w:rsidP="00326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SPF ACC Hockey (012)</w:t>
            </w:r>
          </w:p>
        </w:tc>
        <w:tc>
          <w:tcPr>
            <w:tcW w:w="1180" w:type="dxa"/>
          </w:tcPr>
          <w:p w14:paraId="466F211A" w14:textId="35C0F10E" w:rsidR="00326F6F" w:rsidRPr="00853AFE" w:rsidRDefault="00326F6F" w:rsidP="00326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32</w:t>
            </w:r>
          </w:p>
        </w:tc>
        <w:tc>
          <w:tcPr>
            <w:tcW w:w="1406" w:type="dxa"/>
          </w:tcPr>
          <w:p w14:paraId="3055B40B" w14:textId="1DFA0D01" w:rsidR="00326F6F" w:rsidRPr="00853AFE" w:rsidRDefault="00326F6F" w:rsidP="00326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35,271.04</w:t>
            </w:r>
          </w:p>
        </w:tc>
        <w:tc>
          <w:tcPr>
            <w:tcW w:w="1439" w:type="dxa"/>
          </w:tcPr>
          <w:p w14:paraId="62E8DC6A" w14:textId="303465AF" w:rsidR="00326F6F" w:rsidRPr="00853AFE" w:rsidRDefault="00326F6F" w:rsidP="00326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35,271.00</w:t>
            </w:r>
          </w:p>
        </w:tc>
        <w:tc>
          <w:tcPr>
            <w:tcW w:w="1440" w:type="dxa"/>
          </w:tcPr>
          <w:p w14:paraId="1A5CC738" w14:textId="23B037E7" w:rsidR="00326F6F" w:rsidRPr="00853AFE" w:rsidRDefault="00326F6F" w:rsidP="00326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0.04</w:t>
            </w:r>
          </w:p>
        </w:tc>
        <w:tc>
          <w:tcPr>
            <w:tcW w:w="1296" w:type="dxa"/>
          </w:tcPr>
          <w:p w14:paraId="74537AB8" w14:textId="2BE346DA" w:rsidR="00326F6F" w:rsidRPr="00853AFE" w:rsidRDefault="00326F6F" w:rsidP="00326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35,271.04</w:t>
            </w:r>
          </w:p>
        </w:tc>
        <w:tc>
          <w:tcPr>
            <w:tcW w:w="1223" w:type="dxa"/>
          </w:tcPr>
          <w:p w14:paraId="4197DAB5" w14:textId="339E32A9" w:rsidR="00326F6F" w:rsidRPr="00853AFE" w:rsidRDefault="00326F6F" w:rsidP="00326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35,271.00</w:t>
            </w:r>
          </w:p>
        </w:tc>
        <w:tc>
          <w:tcPr>
            <w:tcW w:w="1374" w:type="dxa"/>
          </w:tcPr>
          <w:p w14:paraId="79AE20F3" w14:textId="43B5BF7A" w:rsidR="00326F6F" w:rsidRPr="00853AFE" w:rsidRDefault="00326F6F" w:rsidP="00326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0.04</w:t>
            </w:r>
          </w:p>
        </w:tc>
      </w:tr>
      <w:tr w:rsidR="00326F6F" w:rsidRPr="00853AFE" w14:paraId="0FECDE0A" w14:textId="77777777" w:rsidTr="0072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2B57C7C9" w14:textId="6C527101" w:rsidR="00326F6F" w:rsidRPr="00853AFE" w:rsidRDefault="00326F6F" w:rsidP="00326F6F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DoCSoc End Of Year Dinner</w:t>
            </w:r>
          </w:p>
        </w:tc>
        <w:tc>
          <w:tcPr>
            <w:tcW w:w="1295" w:type="dxa"/>
          </w:tcPr>
          <w:p w14:paraId="61984368" w14:textId="1ABAFE9A" w:rsidR="00326F6F" w:rsidRPr="00853AFE" w:rsidRDefault="00326F6F" w:rsidP="00326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Bluebird Chelsea</w:t>
            </w:r>
          </w:p>
        </w:tc>
        <w:tc>
          <w:tcPr>
            <w:tcW w:w="1590" w:type="dxa"/>
          </w:tcPr>
          <w:p w14:paraId="295EE15F" w14:textId="54E943CA" w:rsidR="00326F6F" w:rsidRPr="00853AFE" w:rsidRDefault="00326F6F" w:rsidP="00326F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17/06/2019 22:45</w:t>
            </w:r>
          </w:p>
        </w:tc>
        <w:tc>
          <w:tcPr>
            <w:tcW w:w="1296" w:type="dxa"/>
          </w:tcPr>
          <w:p w14:paraId="37F8C544" w14:textId="42857162" w:rsidR="00326F6F" w:rsidRPr="00853AFE" w:rsidRDefault="00326F6F" w:rsidP="00326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CGCU DoCSoc (605)</w:t>
            </w:r>
          </w:p>
        </w:tc>
        <w:tc>
          <w:tcPr>
            <w:tcW w:w="1180" w:type="dxa"/>
          </w:tcPr>
          <w:p w14:paraId="5DB48DAE" w14:textId="184862FE" w:rsidR="00326F6F" w:rsidRPr="00853AFE" w:rsidRDefault="00326F6F" w:rsidP="00326F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200</w:t>
            </w:r>
          </w:p>
        </w:tc>
        <w:tc>
          <w:tcPr>
            <w:tcW w:w="1406" w:type="dxa"/>
          </w:tcPr>
          <w:p w14:paraId="72AC2D17" w14:textId="27CC1D1E" w:rsidR="00326F6F" w:rsidRPr="00853AFE" w:rsidRDefault="00326F6F" w:rsidP="00326F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21,450.00</w:t>
            </w:r>
          </w:p>
        </w:tc>
        <w:tc>
          <w:tcPr>
            <w:tcW w:w="1439" w:type="dxa"/>
          </w:tcPr>
          <w:p w14:paraId="524AC63D" w14:textId="154097B5" w:rsidR="00326F6F" w:rsidRPr="00853AFE" w:rsidRDefault="00326F6F" w:rsidP="00326F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21,250.00</w:t>
            </w:r>
          </w:p>
        </w:tc>
        <w:tc>
          <w:tcPr>
            <w:tcW w:w="1440" w:type="dxa"/>
          </w:tcPr>
          <w:p w14:paraId="19A3E7CE" w14:textId="6D5B1936" w:rsidR="00326F6F" w:rsidRPr="00853AFE" w:rsidRDefault="00326F6F" w:rsidP="00326F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200</w:t>
            </w:r>
          </w:p>
        </w:tc>
        <w:tc>
          <w:tcPr>
            <w:tcW w:w="1296" w:type="dxa"/>
          </w:tcPr>
          <w:p w14:paraId="400094EA" w14:textId="556F8650" w:rsidR="00326F6F" w:rsidRPr="00853AFE" w:rsidRDefault="00326F6F" w:rsidP="00326F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17,875.00</w:t>
            </w:r>
          </w:p>
        </w:tc>
        <w:tc>
          <w:tcPr>
            <w:tcW w:w="1223" w:type="dxa"/>
          </w:tcPr>
          <w:p w14:paraId="715DAEFE" w14:textId="0809FCFF" w:rsidR="00326F6F" w:rsidRPr="00853AFE" w:rsidRDefault="00326F6F" w:rsidP="00326F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17,875.00</w:t>
            </w:r>
          </w:p>
        </w:tc>
        <w:tc>
          <w:tcPr>
            <w:tcW w:w="1374" w:type="dxa"/>
          </w:tcPr>
          <w:p w14:paraId="320F4C3F" w14:textId="411D4674" w:rsidR="00326F6F" w:rsidRPr="00853AFE" w:rsidRDefault="00326F6F" w:rsidP="00326F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-</w:t>
            </w:r>
          </w:p>
        </w:tc>
      </w:tr>
      <w:tr w:rsidR="00326F6F" w:rsidRPr="00853AFE" w14:paraId="0850C02A" w14:textId="4E86081A" w:rsidTr="00720D72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491D42BE" w14:textId="68520E17" w:rsidR="00326F6F" w:rsidRPr="00853AFE" w:rsidRDefault="00326F6F" w:rsidP="00326F6F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Black Tie Ball</w:t>
            </w:r>
          </w:p>
        </w:tc>
        <w:tc>
          <w:tcPr>
            <w:tcW w:w="1295" w:type="dxa"/>
          </w:tcPr>
          <w:p w14:paraId="029658C8" w14:textId="4C8ECCDE" w:rsidR="00326F6F" w:rsidRPr="00853AFE" w:rsidRDefault="00326F6F" w:rsidP="00326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AF5968">
              <w:t>Millenium</w:t>
            </w:r>
            <w:proofErr w:type="spellEnd"/>
            <w:r w:rsidRPr="00AF5968">
              <w:t xml:space="preserve"> Hotel Gloucester Rd</w:t>
            </w:r>
          </w:p>
        </w:tc>
        <w:tc>
          <w:tcPr>
            <w:tcW w:w="1590" w:type="dxa"/>
          </w:tcPr>
          <w:p w14:paraId="5CD89765" w14:textId="0FA16400" w:rsidR="00326F6F" w:rsidRPr="00853AFE" w:rsidRDefault="00326F6F" w:rsidP="00326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08/06/2019 18:00</w:t>
            </w:r>
          </w:p>
        </w:tc>
        <w:tc>
          <w:tcPr>
            <w:tcW w:w="1296" w:type="dxa"/>
          </w:tcPr>
          <w:p w14:paraId="7C34D402" w14:textId="5A412056" w:rsidR="00326F6F" w:rsidRPr="00853AFE" w:rsidRDefault="00326F6F" w:rsidP="00326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GSU Graduate Students' Union Exec (940)</w:t>
            </w:r>
          </w:p>
        </w:tc>
        <w:tc>
          <w:tcPr>
            <w:tcW w:w="1180" w:type="dxa"/>
          </w:tcPr>
          <w:p w14:paraId="11B64B2A" w14:textId="17EBF849" w:rsidR="00326F6F" w:rsidRPr="00853AFE" w:rsidRDefault="00326F6F" w:rsidP="00326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400</w:t>
            </w:r>
          </w:p>
        </w:tc>
        <w:tc>
          <w:tcPr>
            <w:tcW w:w="1406" w:type="dxa"/>
          </w:tcPr>
          <w:p w14:paraId="196E363E" w14:textId="7D3BE194" w:rsidR="00326F6F" w:rsidRPr="00853AFE" w:rsidRDefault="00326F6F" w:rsidP="00326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22,100.00</w:t>
            </w:r>
          </w:p>
        </w:tc>
        <w:tc>
          <w:tcPr>
            <w:tcW w:w="1439" w:type="dxa"/>
          </w:tcPr>
          <w:p w14:paraId="3423B3E7" w14:textId="1771C1B9" w:rsidR="00326F6F" w:rsidRPr="00853AFE" w:rsidRDefault="00326F6F" w:rsidP="00326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16,952.00</w:t>
            </w:r>
          </w:p>
        </w:tc>
        <w:tc>
          <w:tcPr>
            <w:tcW w:w="1440" w:type="dxa"/>
          </w:tcPr>
          <w:p w14:paraId="58B9746A" w14:textId="5DF0761F" w:rsidR="00326F6F" w:rsidRPr="00853AFE" w:rsidRDefault="00326F6F" w:rsidP="00326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5,148.00</w:t>
            </w:r>
          </w:p>
        </w:tc>
        <w:tc>
          <w:tcPr>
            <w:tcW w:w="1296" w:type="dxa"/>
          </w:tcPr>
          <w:p w14:paraId="5DB3FBFE" w14:textId="5DDA03FA" w:rsidR="00326F6F" w:rsidRPr="00853AFE" w:rsidRDefault="00326F6F" w:rsidP="00326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18,916.67</w:t>
            </w:r>
          </w:p>
        </w:tc>
        <w:tc>
          <w:tcPr>
            <w:tcW w:w="1223" w:type="dxa"/>
          </w:tcPr>
          <w:p w14:paraId="5CD73848" w14:textId="5A9B976C" w:rsidR="00326F6F" w:rsidRPr="00853AFE" w:rsidRDefault="00326F6F" w:rsidP="00326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14,126.67</w:t>
            </w:r>
          </w:p>
        </w:tc>
        <w:tc>
          <w:tcPr>
            <w:tcW w:w="1374" w:type="dxa"/>
          </w:tcPr>
          <w:p w14:paraId="47970968" w14:textId="6F3A82B6" w:rsidR="00326F6F" w:rsidRPr="00853AFE" w:rsidRDefault="00326F6F" w:rsidP="00326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4,790.00</w:t>
            </w:r>
          </w:p>
        </w:tc>
      </w:tr>
      <w:tr w:rsidR="00326F6F" w:rsidRPr="00853AFE" w14:paraId="4F9DC67F" w14:textId="02A52AED" w:rsidTr="0072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1CE8B585" w14:textId="74BB818E" w:rsidR="00326F6F" w:rsidRPr="00853AFE" w:rsidRDefault="00326F6F" w:rsidP="00326F6F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Chemistry Finalists' Dinner</w:t>
            </w:r>
          </w:p>
        </w:tc>
        <w:tc>
          <w:tcPr>
            <w:tcW w:w="1295" w:type="dxa"/>
          </w:tcPr>
          <w:p w14:paraId="268873E1" w14:textId="60311B7A" w:rsidR="00326F6F" w:rsidRPr="00853AFE" w:rsidRDefault="00326F6F" w:rsidP="00326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 xml:space="preserve">Le Meridien </w:t>
            </w:r>
            <w:proofErr w:type="spellStart"/>
            <w:r w:rsidRPr="00AF5968">
              <w:t>Picadilly</w:t>
            </w:r>
            <w:proofErr w:type="spellEnd"/>
          </w:p>
        </w:tc>
        <w:tc>
          <w:tcPr>
            <w:tcW w:w="1590" w:type="dxa"/>
          </w:tcPr>
          <w:p w14:paraId="5BD239EE" w14:textId="048BF9CC" w:rsidR="00326F6F" w:rsidRPr="00853AFE" w:rsidRDefault="00326F6F" w:rsidP="00326F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04/06/2019 19:00</w:t>
            </w:r>
          </w:p>
        </w:tc>
        <w:tc>
          <w:tcPr>
            <w:tcW w:w="1296" w:type="dxa"/>
          </w:tcPr>
          <w:p w14:paraId="2B054C55" w14:textId="17812AE6" w:rsidR="00326F6F" w:rsidRPr="00853AFE" w:rsidRDefault="00326F6F" w:rsidP="00326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RCSU Chemistry (633)</w:t>
            </w:r>
          </w:p>
        </w:tc>
        <w:tc>
          <w:tcPr>
            <w:tcW w:w="1180" w:type="dxa"/>
          </w:tcPr>
          <w:p w14:paraId="054E2FCD" w14:textId="21E4BEBF" w:rsidR="00326F6F" w:rsidRPr="00853AFE" w:rsidRDefault="00326F6F" w:rsidP="00326F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125</w:t>
            </w:r>
          </w:p>
        </w:tc>
        <w:tc>
          <w:tcPr>
            <w:tcW w:w="1406" w:type="dxa"/>
          </w:tcPr>
          <w:p w14:paraId="238C7390" w14:textId="59F9CAEE" w:rsidR="00326F6F" w:rsidRPr="00853AFE" w:rsidRDefault="00326F6F" w:rsidP="00326F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13,275.00</w:t>
            </w:r>
          </w:p>
        </w:tc>
        <w:tc>
          <w:tcPr>
            <w:tcW w:w="1439" w:type="dxa"/>
          </w:tcPr>
          <w:p w14:paraId="5E3A159B" w14:textId="77356B40" w:rsidR="00326F6F" w:rsidRPr="00853AFE" w:rsidRDefault="00326F6F" w:rsidP="00326F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12,165.00</w:t>
            </w:r>
          </w:p>
        </w:tc>
        <w:tc>
          <w:tcPr>
            <w:tcW w:w="1440" w:type="dxa"/>
          </w:tcPr>
          <w:p w14:paraId="755BC148" w14:textId="293482C2" w:rsidR="00326F6F" w:rsidRPr="00853AFE" w:rsidRDefault="00326F6F" w:rsidP="00326F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1,110.00</w:t>
            </w:r>
          </w:p>
        </w:tc>
        <w:tc>
          <w:tcPr>
            <w:tcW w:w="1296" w:type="dxa"/>
          </w:tcPr>
          <w:p w14:paraId="5C12EF86" w14:textId="4929214E" w:rsidR="00326F6F" w:rsidRPr="00853AFE" w:rsidRDefault="00326F6F" w:rsidP="00326F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12,479.17</w:t>
            </w:r>
          </w:p>
        </w:tc>
        <w:tc>
          <w:tcPr>
            <w:tcW w:w="1223" w:type="dxa"/>
          </w:tcPr>
          <w:p w14:paraId="5D7BD7FF" w14:textId="032A91A8" w:rsidR="00326F6F" w:rsidRPr="00853AFE" w:rsidRDefault="00326F6F" w:rsidP="00326F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10,154.17</w:t>
            </w:r>
          </w:p>
        </w:tc>
        <w:tc>
          <w:tcPr>
            <w:tcW w:w="1374" w:type="dxa"/>
          </w:tcPr>
          <w:p w14:paraId="731A3630" w14:textId="2E623400" w:rsidR="00326F6F" w:rsidRPr="00853AFE" w:rsidRDefault="00326F6F" w:rsidP="00326F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AF5968">
              <w:t>2,325.00</w:t>
            </w:r>
          </w:p>
        </w:tc>
      </w:tr>
      <w:tr w:rsidR="00326F6F" w:rsidRPr="00853AFE" w14:paraId="04EF2D16" w14:textId="77777777" w:rsidTr="00720D72">
        <w:trPr>
          <w:trHeight w:val="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7395D5AE" w14:textId="0A81E157" w:rsidR="00326F6F" w:rsidRDefault="00326F6F" w:rsidP="00326F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968">
              <w:t>Affirmation 2019</w:t>
            </w:r>
          </w:p>
        </w:tc>
        <w:tc>
          <w:tcPr>
            <w:tcW w:w="1295" w:type="dxa"/>
          </w:tcPr>
          <w:p w14:paraId="5633796F" w14:textId="459A1FCE" w:rsidR="00326F6F" w:rsidRDefault="00326F6F" w:rsidP="00326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968">
              <w:t>QEII Centre</w:t>
            </w:r>
          </w:p>
        </w:tc>
        <w:tc>
          <w:tcPr>
            <w:tcW w:w="1590" w:type="dxa"/>
          </w:tcPr>
          <w:p w14:paraId="0FC66FAB" w14:textId="056682BC" w:rsidR="00326F6F" w:rsidRDefault="00326F6F" w:rsidP="00326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968">
              <w:t>13/07/2019 12:30</w:t>
            </w:r>
          </w:p>
        </w:tc>
        <w:tc>
          <w:tcPr>
            <w:tcW w:w="1296" w:type="dxa"/>
          </w:tcPr>
          <w:p w14:paraId="4AB6AC84" w14:textId="714EECB9" w:rsidR="00326F6F" w:rsidRDefault="00326F6F" w:rsidP="00326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968">
              <w:t>ICSMSU Exec (655)</w:t>
            </w:r>
          </w:p>
        </w:tc>
        <w:tc>
          <w:tcPr>
            <w:tcW w:w="1180" w:type="dxa"/>
          </w:tcPr>
          <w:p w14:paraId="5D052309" w14:textId="51C52395" w:rsidR="00326F6F" w:rsidRDefault="00326F6F" w:rsidP="00326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968">
              <w:t>800</w:t>
            </w:r>
          </w:p>
        </w:tc>
        <w:tc>
          <w:tcPr>
            <w:tcW w:w="1406" w:type="dxa"/>
          </w:tcPr>
          <w:p w14:paraId="291DFD5E" w14:textId="0D57B7F9" w:rsidR="00326F6F" w:rsidRDefault="00326F6F" w:rsidP="00326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968">
              <w:t>39,142.00</w:t>
            </w:r>
          </w:p>
        </w:tc>
        <w:tc>
          <w:tcPr>
            <w:tcW w:w="1439" w:type="dxa"/>
          </w:tcPr>
          <w:p w14:paraId="7E8DC49A" w14:textId="2F0F19C1" w:rsidR="00326F6F" w:rsidRDefault="00326F6F" w:rsidP="00326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968">
              <w:t>40,529.20</w:t>
            </w:r>
          </w:p>
        </w:tc>
        <w:tc>
          <w:tcPr>
            <w:tcW w:w="1440" w:type="dxa"/>
          </w:tcPr>
          <w:p w14:paraId="1FBC56C3" w14:textId="6A702562" w:rsidR="00326F6F" w:rsidRDefault="00326F6F" w:rsidP="00326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968">
              <w:t>-1,387.20</w:t>
            </w:r>
          </w:p>
        </w:tc>
        <w:tc>
          <w:tcPr>
            <w:tcW w:w="1296" w:type="dxa"/>
          </w:tcPr>
          <w:p w14:paraId="17593269" w14:textId="03CF8759" w:rsidR="00326F6F" w:rsidRDefault="00326F6F" w:rsidP="00326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968">
              <w:t>33,868.33</w:t>
            </w:r>
          </w:p>
        </w:tc>
        <w:tc>
          <w:tcPr>
            <w:tcW w:w="1223" w:type="dxa"/>
          </w:tcPr>
          <w:p w14:paraId="53EFA921" w14:textId="3BECB964" w:rsidR="00326F6F" w:rsidRDefault="00326F6F" w:rsidP="00326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968">
              <w:t>33,816.00</w:t>
            </w:r>
          </w:p>
        </w:tc>
        <w:tc>
          <w:tcPr>
            <w:tcW w:w="1374" w:type="dxa"/>
          </w:tcPr>
          <w:p w14:paraId="2C383FAA" w14:textId="705A6BCA" w:rsidR="00326F6F" w:rsidRDefault="00326F6F" w:rsidP="00326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968">
              <w:t>52.33</w:t>
            </w:r>
          </w:p>
        </w:tc>
      </w:tr>
    </w:tbl>
    <w:p w14:paraId="611E58A2" w14:textId="77777777" w:rsidR="00525759" w:rsidRDefault="00525759" w:rsidP="00525759">
      <w:pPr>
        <w:jc w:val="center"/>
        <w:rPr>
          <w:b/>
          <w:sz w:val="32"/>
        </w:rPr>
      </w:pPr>
    </w:p>
    <w:p w14:paraId="3AE510D2" w14:textId="77777777" w:rsidR="00D74F5B" w:rsidRDefault="00D74F5B">
      <w:pPr>
        <w:rPr>
          <w:b/>
          <w:sz w:val="32"/>
        </w:rPr>
      </w:pPr>
      <w:r>
        <w:rPr>
          <w:b/>
          <w:sz w:val="32"/>
        </w:rPr>
        <w:br w:type="page"/>
      </w:r>
    </w:p>
    <w:p w14:paraId="04E16030" w14:textId="55365137" w:rsidR="00C84F12" w:rsidRPr="00525759" w:rsidRDefault="00C84F12" w:rsidP="00525759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All approved VAT exemptions for events for 2018/19 year</w:t>
      </w:r>
      <w:r w:rsidR="001F6DA3">
        <w:rPr>
          <w:b/>
          <w:sz w:val="32"/>
        </w:rPr>
        <w:t xml:space="preserve"> so far</w:t>
      </w:r>
      <w:r w:rsidR="00C94144">
        <w:rPr>
          <w:b/>
          <w:sz w:val="32"/>
        </w:rPr>
        <w:t xml:space="preserve"> (no change </w:t>
      </w:r>
      <w:r w:rsidR="0069405E">
        <w:rPr>
          <w:b/>
          <w:sz w:val="32"/>
        </w:rPr>
        <w:t>from last report)</w:t>
      </w:r>
    </w:p>
    <w:tbl>
      <w:tblPr>
        <w:tblStyle w:val="GridTable4-Accent3"/>
        <w:tblW w:w="0" w:type="auto"/>
        <w:tblLayout w:type="fixed"/>
        <w:tblLook w:val="04A0" w:firstRow="1" w:lastRow="0" w:firstColumn="1" w:lastColumn="0" w:noHBand="0" w:noVBand="1"/>
      </w:tblPr>
      <w:tblGrid>
        <w:gridCol w:w="1159"/>
        <w:gridCol w:w="1388"/>
        <w:gridCol w:w="992"/>
        <w:gridCol w:w="822"/>
        <w:gridCol w:w="1164"/>
        <w:gridCol w:w="1747"/>
        <w:gridCol w:w="1601"/>
        <w:gridCol w:w="1893"/>
        <w:gridCol w:w="1310"/>
        <w:gridCol w:w="1309"/>
        <w:gridCol w:w="1893"/>
      </w:tblGrid>
      <w:tr w:rsidR="00270F6E" w:rsidRPr="00270F6E" w14:paraId="71E4B270" w14:textId="77777777" w:rsidTr="00951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  <w:vAlign w:val="center"/>
            <w:hideMark/>
          </w:tcPr>
          <w:p w14:paraId="2338C41A" w14:textId="77777777" w:rsidR="00703E06" w:rsidRPr="00C84F12" w:rsidRDefault="00703E06" w:rsidP="00703E06">
            <w:pPr>
              <w:jc w:val="center"/>
              <w:rPr>
                <w:rFonts w:eastAsia="Times New Roman" w:cstheme="minorHAnsi"/>
                <w:szCs w:val="20"/>
                <w:lang w:eastAsia="en-GB"/>
              </w:rPr>
            </w:pPr>
            <w:r w:rsidRPr="00C84F12">
              <w:rPr>
                <w:rFonts w:eastAsia="Times New Roman" w:cstheme="minorHAnsi"/>
                <w:szCs w:val="20"/>
                <w:lang w:eastAsia="en-GB"/>
              </w:rPr>
              <w:t>CSP Name</w:t>
            </w:r>
          </w:p>
        </w:tc>
        <w:tc>
          <w:tcPr>
            <w:tcW w:w="1388" w:type="dxa"/>
            <w:vAlign w:val="center"/>
            <w:hideMark/>
          </w:tcPr>
          <w:p w14:paraId="334C8890" w14:textId="77777777" w:rsidR="00703E06" w:rsidRPr="00C84F12" w:rsidRDefault="00703E06" w:rsidP="00703E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C84F12">
              <w:rPr>
                <w:rFonts w:eastAsia="Times New Roman" w:cstheme="minorHAnsi"/>
                <w:szCs w:val="20"/>
                <w:lang w:eastAsia="en-GB"/>
              </w:rPr>
              <w:t>Event Name</w:t>
            </w:r>
          </w:p>
        </w:tc>
        <w:tc>
          <w:tcPr>
            <w:tcW w:w="992" w:type="dxa"/>
            <w:vAlign w:val="center"/>
            <w:hideMark/>
          </w:tcPr>
          <w:p w14:paraId="1A1FC7C5" w14:textId="77777777" w:rsidR="00703E06" w:rsidRPr="00C84F12" w:rsidRDefault="00703E06" w:rsidP="00703E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C84F12">
              <w:rPr>
                <w:rFonts w:eastAsia="Times New Roman" w:cstheme="minorHAnsi"/>
                <w:szCs w:val="20"/>
                <w:lang w:eastAsia="en-GB"/>
              </w:rPr>
              <w:t>Event Budget #</w:t>
            </w:r>
          </w:p>
        </w:tc>
        <w:tc>
          <w:tcPr>
            <w:tcW w:w="822" w:type="dxa"/>
            <w:vAlign w:val="center"/>
            <w:hideMark/>
          </w:tcPr>
          <w:p w14:paraId="503F80AB" w14:textId="77777777" w:rsidR="00703E06" w:rsidRPr="00C84F12" w:rsidRDefault="00703E06" w:rsidP="00703E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C84F12">
              <w:rPr>
                <w:rFonts w:eastAsia="Times New Roman" w:cstheme="minorHAnsi"/>
                <w:szCs w:val="20"/>
                <w:lang w:eastAsia="en-GB"/>
              </w:rPr>
              <w:t>Attendees</w:t>
            </w:r>
          </w:p>
        </w:tc>
        <w:tc>
          <w:tcPr>
            <w:tcW w:w="1164" w:type="dxa"/>
            <w:vAlign w:val="center"/>
            <w:hideMark/>
          </w:tcPr>
          <w:p w14:paraId="2F38117D" w14:textId="77777777" w:rsidR="00703E06" w:rsidRPr="00C84F12" w:rsidRDefault="00703E06" w:rsidP="00703E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C84F12">
              <w:rPr>
                <w:rFonts w:eastAsia="Times New Roman" w:cstheme="minorHAnsi"/>
                <w:szCs w:val="20"/>
                <w:lang w:eastAsia="en-GB"/>
              </w:rPr>
              <w:t>Date of event</w:t>
            </w:r>
          </w:p>
        </w:tc>
        <w:tc>
          <w:tcPr>
            <w:tcW w:w="1747" w:type="dxa"/>
            <w:vAlign w:val="center"/>
            <w:hideMark/>
          </w:tcPr>
          <w:p w14:paraId="1503BB6F" w14:textId="77777777" w:rsidR="00703E06" w:rsidRPr="00C84F12" w:rsidRDefault="00703E06" w:rsidP="00703E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C84F12">
              <w:rPr>
                <w:rFonts w:eastAsia="Times New Roman" w:cstheme="minorHAnsi"/>
                <w:szCs w:val="20"/>
                <w:lang w:eastAsia="en-GB"/>
              </w:rPr>
              <w:t>Location/Venue</w:t>
            </w:r>
          </w:p>
        </w:tc>
        <w:tc>
          <w:tcPr>
            <w:tcW w:w="1601" w:type="dxa"/>
            <w:vAlign w:val="center"/>
            <w:hideMark/>
          </w:tcPr>
          <w:p w14:paraId="4B3A4EB1" w14:textId="49FB55A9" w:rsidR="00703E06" w:rsidRPr="00C84F12" w:rsidRDefault="00703E06" w:rsidP="00703E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C84F12">
              <w:rPr>
                <w:rFonts w:eastAsia="Times New Roman" w:cstheme="minorHAnsi"/>
                <w:szCs w:val="20"/>
                <w:lang w:eastAsia="en-GB"/>
              </w:rPr>
              <w:t>Gross INCOME (VAT exempt)</w:t>
            </w:r>
          </w:p>
        </w:tc>
        <w:tc>
          <w:tcPr>
            <w:tcW w:w="1893" w:type="dxa"/>
            <w:vAlign w:val="center"/>
            <w:hideMark/>
          </w:tcPr>
          <w:p w14:paraId="14DB5405" w14:textId="77777777" w:rsidR="00703E06" w:rsidRPr="00270F6E" w:rsidRDefault="00703E06" w:rsidP="00703E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270F6E">
              <w:rPr>
                <w:rFonts w:eastAsia="Times New Roman" w:cstheme="minorHAnsi"/>
                <w:szCs w:val="20"/>
                <w:lang w:eastAsia="en-GB"/>
              </w:rPr>
              <w:t>Gross EXPENDITURE</w:t>
            </w:r>
          </w:p>
          <w:p w14:paraId="16E9AD14" w14:textId="3846F2BF" w:rsidR="00703E06" w:rsidRPr="00C84F12" w:rsidRDefault="00703E06" w:rsidP="00703E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C84F12">
              <w:rPr>
                <w:rFonts w:eastAsia="Times New Roman" w:cstheme="minorHAnsi"/>
                <w:szCs w:val="20"/>
                <w:lang w:eastAsia="en-GB"/>
              </w:rPr>
              <w:t>(VAT Exempt)</w:t>
            </w:r>
          </w:p>
        </w:tc>
        <w:tc>
          <w:tcPr>
            <w:tcW w:w="1310" w:type="dxa"/>
            <w:vAlign w:val="center"/>
            <w:hideMark/>
          </w:tcPr>
          <w:p w14:paraId="1DA18467" w14:textId="5F11D100" w:rsidR="00703E06" w:rsidRPr="00C84F12" w:rsidRDefault="00703E06" w:rsidP="00703E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C84F12">
              <w:rPr>
                <w:rFonts w:eastAsia="Times New Roman" w:cstheme="minorHAnsi"/>
                <w:szCs w:val="20"/>
                <w:lang w:eastAsia="en-GB"/>
              </w:rPr>
              <w:t>Profit (with VAT)</w:t>
            </w:r>
          </w:p>
        </w:tc>
        <w:tc>
          <w:tcPr>
            <w:tcW w:w="1309" w:type="dxa"/>
            <w:vAlign w:val="center"/>
            <w:hideMark/>
          </w:tcPr>
          <w:p w14:paraId="5861165E" w14:textId="1662C939" w:rsidR="00703E06" w:rsidRPr="00C84F12" w:rsidRDefault="00703E06" w:rsidP="00703E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C84F12">
              <w:rPr>
                <w:rFonts w:eastAsia="Times New Roman" w:cstheme="minorHAnsi"/>
                <w:szCs w:val="20"/>
                <w:lang w:eastAsia="en-GB"/>
              </w:rPr>
              <w:t>Profit (VAT exempt)</w:t>
            </w:r>
          </w:p>
        </w:tc>
        <w:tc>
          <w:tcPr>
            <w:tcW w:w="1893" w:type="dxa"/>
            <w:vAlign w:val="center"/>
            <w:hideMark/>
          </w:tcPr>
          <w:p w14:paraId="1FA401C5" w14:textId="77777777" w:rsidR="00703E06" w:rsidRPr="00C84F12" w:rsidRDefault="00703E06" w:rsidP="00703E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C84F12">
              <w:rPr>
                <w:rFonts w:eastAsia="Times New Roman" w:cstheme="minorHAnsi"/>
                <w:szCs w:val="20"/>
                <w:lang w:eastAsia="en-GB"/>
              </w:rPr>
              <w:t>Accepted/Rejected for VAT Exemption</w:t>
            </w:r>
          </w:p>
        </w:tc>
      </w:tr>
      <w:tr w:rsidR="009513F2" w:rsidRPr="00270F6E" w14:paraId="36992E74" w14:textId="77777777" w:rsidTr="00951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  <w:vAlign w:val="center"/>
          </w:tcPr>
          <w:p w14:paraId="7E136299" w14:textId="59B31A6C" w:rsidR="009513F2" w:rsidRPr="00880F47" w:rsidRDefault="009513F2" w:rsidP="009513F2">
            <w:pPr>
              <w:rPr>
                <w:rFonts w:eastAsia="Times New Roman" w:cstheme="minorHAnsi"/>
                <w:szCs w:val="20"/>
                <w:lang w:eastAsia="en-GB"/>
              </w:rPr>
            </w:pPr>
            <w:r w:rsidRPr="00880F47">
              <w:rPr>
                <w:rFonts w:cstheme="minorHAnsi"/>
              </w:rPr>
              <w:t>CFI PASS (454)</w:t>
            </w:r>
          </w:p>
        </w:tc>
        <w:tc>
          <w:tcPr>
            <w:tcW w:w="1388" w:type="dxa"/>
            <w:vAlign w:val="center"/>
          </w:tcPr>
          <w:p w14:paraId="33ADC1BC" w14:textId="471282BF" w:rsidR="009513F2" w:rsidRPr="009513F2" w:rsidRDefault="009513F2" w:rsidP="00951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  <w:sz w:val="24"/>
                <w:szCs w:val="24"/>
              </w:rPr>
              <w:t>Famine 24</w:t>
            </w:r>
          </w:p>
        </w:tc>
        <w:tc>
          <w:tcPr>
            <w:tcW w:w="992" w:type="dxa"/>
            <w:vAlign w:val="center"/>
          </w:tcPr>
          <w:p w14:paraId="2BEE1C78" w14:textId="2C2EC6EF" w:rsidR="009513F2" w:rsidRPr="009513F2" w:rsidRDefault="009513F2" w:rsidP="00951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3112</w:t>
            </w:r>
          </w:p>
        </w:tc>
        <w:tc>
          <w:tcPr>
            <w:tcW w:w="822" w:type="dxa"/>
            <w:vAlign w:val="center"/>
          </w:tcPr>
          <w:p w14:paraId="68C6F2E5" w14:textId="199287BB" w:rsidR="009513F2" w:rsidRPr="009513F2" w:rsidRDefault="009513F2" w:rsidP="00951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100</w:t>
            </w:r>
          </w:p>
        </w:tc>
        <w:tc>
          <w:tcPr>
            <w:tcW w:w="1164" w:type="dxa"/>
            <w:vAlign w:val="center"/>
          </w:tcPr>
          <w:p w14:paraId="33612A16" w14:textId="256DE0A9" w:rsidR="009513F2" w:rsidRPr="009513F2" w:rsidRDefault="009513F2" w:rsidP="00951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3-4/11/2018 </w:t>
            </w:r>
          </w:p>
        </w:tc>
        <w:tc>
          <w:tcPr>
            <w:tcW w:w="1747" w:type="dxa"/>
            <w:vAlign w:val="center"/>
          </w:tcPr>
          <w:p w14:paraId="3198613D" w14:textId="03507111" w:rsidR="009513F2" w:rsidRPr="009513F2" w:rsidRDefault="009513F2" w:rsidP="00951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Royal School of Mines 301.B-E</w:t>
            </w:r>
          </w:p>
        </w:tc>
        <w:tc>
          <w:tcPr>
            <w:tcW w:w="1601" w:type="dxa"/>
            <w:vAlign w:val="center"/>
          </w:tcPr>
          <w:p w14:paraId="3DD7336F" w14:textId="2D1753D2" w:rsidR="009513F2" w:rsidRPr="009513F2" w:rsidRDefault="009513F2" w:rsidP="00951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 £        2,000.00 </w:t>
            </w:r>
          </w:p>
        </w:tc>
        <w:tc>
          <w:tcPr>
            <w:tcW w:w="1893" w:type="dxa"/>
            <w:vAlign w:val="center"/>
          </w:tcPr>
          <w:p w14:paraId="03DCEDBD" w14:textId="7CB13618" w:rsidR="009513F2" w:rsidRPr="009513F2" w:rsidRDefault="009513F2" w:rsidP="00951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 £     1,400.00 </w:t>
            </w:r>
          </w:p>
        </w:tc>
        <w:tc>
          <w:tcPr>
            <w:tcW w:w="1310" w:type="dxa"/>
            <w:vAlign w:val="center"/>
          </w:tcPr>
          <w:p w14:paraId="4D9918EB" w14:textId="621B9F2E" w:rsidR="009513F2" w:rsidRPr="009513F2" w:rsidRDefault="009513F2" w:rsidP="00951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 £    650.00 </w:t>
            </w:r>
          </w:p>
        </w:tc>
        <w:tc>
          <w:tcPr>
            <w:tcW w:w="1309" w:type="dxa"/>
            <w:vAlign w:val="center"/>
          </w:tcPr>
          <w:p w14:paraId="055DBE20" w14:textId="5FE923FE" w:rsidR="009513F2" w:rsidRPr="009513F2" w:rsidRDefault="009513F2" w:rsidP="00951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 £      600.00 </w:t>
            </w:r>
          </w:p>
        </w:tc>
        <w:tc>
          <w:tcPr>
            <w:tcW w:w="1893" w:type="dxa"/>
            <w:vAlign w:val="center"/>
          </w:tcPr>
          <w:p w14:paraId="7853816D" w14:textId="39B05D09" w:rsidR="009513F2" w:rsidRPr="009513F2" w:rsidRDefault="009513F2" w:rsidP="00951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Rejected</w:t>
            </w:r>
          </w:p>
        </w:tc>
      </w:tr>
      <w:tr w:rsidR="009513F2" w:rsidRPr="00270F6E" w14:paraId="319FBEAF" w14:textId="77777777" w:rsidTr="009513F2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  <w:vAlign w:val="center"/>
          </w:tcPr>
          <w:p w14:paraId="2D97FBB9" w14:textId="470974A1" w:rsidR="009513F2" w:rsidRPr="009513F2" w:rsidRDefault="009513F2" w:rsidP="009513F2">
            <w:pPr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ICSMSU RAG (690)</w:t>
            </w:r>
          </w:p>
        </w:tc>
        <w:tc>
          <w:tcPr>
            <w:tcW w:w="1388" w:type="dxa"/>
            <w:vAlign w:val="center"/>
          </w:tcPr>
          <w:p w14:paraId="40CE9FBC" w14:textId="3DEDF12B" w:rsidR="009513F2" w:rsidRPr="009513F2" w:rsidRDefault="009513F2" w:rsidP="00951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Circle Line</w:t>
            </w:r>
          </w:p>
        </w:tc>
        <w:tc>
          <w:tcPr>
            <w:tcW w:w="992" w:type="dxa"/>
            <w:vAlign w:val="center"/>
          </w:tcPr>
          <w:p w14:paraId="51D2C7DD" w14:textId="6C49E2B9" w:rsidR="009513F2" w:rsidRPr="009513F2" w:rsidRDefault="009513F2" w:rsidP="00951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3324</w:t>
            </w:r>
          </w:p>
        </w:tc>
        <w:tc>
          <w:tcPr>
            <w:tcW w:w="822" w:type="dxa"/>
            <w:vAlign w:val="center"/>
          </w:tcPr>
          <w:p w14:paraId="1E4A3796" w14:textId="698BC6D2" w:rsidR="009513F2" w:rsidRPr="009513F2" w:rsidRDefault="009513F2" w:rsidP="00951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500</w:t>
            </w:r>
          </w:p>
        </w:tc>
        <w:tc>
          <w:tcPr>
            <w:tcW w:w="1164" w:type="dxa"/>
            <w:vAlign w:val="center"/>
          </w:tcPr>
          <w:p w14:paraId="20434837" w14:textId="32574A9F" w:rsidR="009513F2" w:rsidRPr="009513F2" w:rsidRDefault="009513F2" w:rsidP="00951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1/2/2019</w:t>
            </w:r>
          </w:p>
        </w:tc>
        <w:tc>
          <w:tcPr>
            <w:tcW w:w="1747" w:type="dxa"/>
            <w:vAlign w:val="center"/>
          </w:tcPr>
          <w:p w14:paraId="50362DD6" w14:textId="59D6718E" w:rsidR="009513F2" w:rsidRPr="009513F2" w:rsidRDefault="009513F2" w:rsidP="00951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Clapham Grand</w:t>
            </w:r>
          </w:p>
        </w:tc>
        <w:tc>
          <w:tcPr>
            <w:tcW w:w="1601" w:type="dxa"/>
            <w:vAlign w:val="center"/>
          </w:tcPr>
          <w:p w14:paraId="49894C00" w14:textId="46C555E1" w:rsidR="009513F2" w:rsidRPr="009513F2" w:rsidRDefault="009513F2" w:rsidP="00951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 £        6,900.00 </w:t>
            </w:r>
          </w:p>
        </w:tc>
        <w:tc>
          <w:tcPr>
            <w:tcW w:w="1893" w:type="dxa"/>
            <w:vAlign w:val="center"/>
          </w:tcPr>
          <w:p w14:paraId="33356D00" w14:textId="30EA20A2" w:rsidR="009513F2" w:rsidRPr="009513F2" w:rsidRDefault="009513F2" w:rsidP="00951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 £     3,517.50 </w:t>
            </w:r>
          </w:p>
        </w:tc>
        <w:tc>
          <w:tcPr>
            <w:tcW w:w="1310" w:type="dxa"/>
            <w:vAlign w:val="center"/>
          </w:tcPr>
          <w:p w14:paraId="23A35A0A" w14:textId="20F2B84D" w:rsidR="009513F2" w:rsidRPr="009513F2" w:rsidRDefault="009513F2" w:rsidP="00951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 - </w:t>
            </w:r>
          </w:p>
        </w:tc>
        <w:tc>
          <w:tcPr>
            <w:tcW w:w="1309" w:type="dxa"/>
            <w:vAlign w:val="center"/>
          </w:tcPr>
          <w:p w14:paraId="4CC1FE95" w14:textId="15FF093E" w:rsidR="009513F2" w:rsidRPr="009513F2" w:rsidRDefault="009513F2" w:rsidP="00951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 £  3,382.50 </w:t>
            </w:r>
          </w:p>
        </w:tc>
        <w:tc>
          <w:tcPr>
            <w:tcW w:w="1893" w:type="dxa"/>
            <w:vAlign w:val="center"/>
          </w:tcPr>
          <w:p w14:paraId="495088DF" w14:textId="66F13117" w:rsidR="009513F2" w:rsidRPr="009513F2" w:rsidRDefault="009513F2" w:rsidP="00951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Accepted</w:t>
            </w:r>
          </w:p>
        </w:tc>
      </w:tr>
      <w:tr w:rsidR="009513F2" w:rsidRPr="00270F6E" w14:paraId="1638799F" w14:textId="77777777" w:rsidTr="00951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  <w:vAlign w:val="center"/>
          </w:tcPr>
          <w:p w14:paraId="58631A16" w14:textId="50CC24B2" w:rsidR="009513F2" w:rsidRPr="009513F2" w:rsidRDefault="009513F2" w:rsidP="009513F2">
            <w:pPr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CTA Sri Lankan Soc (321)</w:t>
            </w:r>
          </w:p>
        </w:tc>
        <w:tc>
          <w:tcPr>
            <w:tcW w:w="1388" w:type="dxa"/>
            <w:vAlign w:val="center"/>
          </w:tcPr>
          <w:p w14:paraId="4DF67C1E" w14:textId="4DF53059" w:rsidR="009513F2" w:rsidRPr="009513F2" w:rsidRDefault="009513F2" w:rsidP="00951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Sapphire</w:t>
            </w:r>
          </w:p>
        </w:tc>
        <w:tc>
          <w:tcPr>
            <w:tcW w:w="992" w:type="dxa"/>
            <w:vAlign w:val="center"/>
          </w:tcPr>
          <w:p w14:paraId="04045CA6" w14:textId="524C9CE0" w:rsidR="009513F2" w:rsidRPr="009513F2" w:rsidRDefault="009513F2" w:rsidP="00951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3119</w:t>
            </w:r>
          </w:p>
        </w:tc>
        <w:tc>
          <w:tcPr>
            <w:tcW w:w="822" w:type="dxa"/>
            <w:vAlign w:val="center"/>
          </w:tcPr>
          <w:p w14:paraId="3663064D" w14:textId="602B0F58" w:rsidR="009513F2" w:rsidRPr="009513F2" w:rsidRDefault="009513F2" w:rsidP="00951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1000</w:t>
            </w:r>
          </w:p>
        </w:tc>
        <w:tc>
          <w:tcPr>
            <w:tcW w:w="1164" w:type="dxa"/>
            <w:vAlign w:val="center"/>
          </w:tcPr>
          <w:p w14:paraId="0FF58214" w14:textId="6EF8983B" w:rsidR="009513F2" w:rsidRPr="009513F2" w:rsidRDefault="009513F2" w:rsidP="00951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2/3/2019</w:t>
            </w:r>
          </w:p>
        </w:tc>
        <w:tc>
          <w:tcPr>
            <w:tcW w:w="1747" w:type="dxa"/>
            <w:vAlign w:val="center"/>
          </w:tcPr>
          <w:p w14:paraId="588C0564" w14:textId="51F4F389" w:rsidR="009513F2" w:rsidRPr="009513F2" w:rsidRDefault="009513F2" w:rsidP="00951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Hilton Park Lane</w:t>
            </w:r>
          </w:p>
        </w:tc>
        <w:tc>
          <w:tcPr>
            <w:tcW w:w="1601" w:type="dxa"/>
            <w:vAlign w:val="center"/>
          </w:tcPr>
          <w:p w14:paraId="0EB7BC27" w14:textId="6AB23968" w:rsidR="009513F2" w:rsidRPr="009513F2" w:rsidRDefault="009513F2" w:rsidP="00951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 £     48,000.00 </w:t>
            </w:r>
          </w:p>
        </w:tc>
        <w:tc>
          <w:tcPr>
            <w:tcW w:w="1893" w:type="dxa"/>
            <w:vAlign w:val="center"/>
          </w:tcPr>
          <w:p w14:paraId="39B9CA15" w14:textId="6C410DDA" w:rsidR="009513F2" w:rsidRPr="009513F2" w:rsidRDefault="009513F2" w:rsidP="00951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 £   45,660.00 </w:t>
            </w:r>
          </w:p>
        </w:tc>
        <w:tc>
          <w:tcPr>
            <w:tcW w:w="1310" w:type="dxa"/>
            <w:vAlign w:val="center"/>
          </w:tcPr>
          <w:p w14:paraId="278A5E06" w14:textId="16BD65C0" w:rsidR="009513F2" w:rsidRPr="009513F2" w:rsidRDefault="009513F2" w:rsidP="00951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 - </w:t>
            </w:r>
          </w:p>
        </w:tc>
        <w:tc>
          <w:tcPr>
            <w:tcW w:w="1309" w:type="dxa"/>
            <w:vAlign w:val="center"/>
          </w:tcPr>
          <w:p w14:paraId="0245D038" w14:textId="5833A611" w:rsidR="009513F2" w:rsidRPr="009513F2" w:rsidRDefault="009513F2" w:rsidP="00951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 £   2,340.00 </w:t>
            </w:r>
          </w:p>
        </w:tc>
        <w:tc>
          <w:tcPr>
            <w:tcW w:w="1893" w:type="dxa"/>
            <w:vAlign w:val="center"/>
          </w:tcPr>
          <w:p w14:paraId="4B51A51F" w14:textId="2AB800DD" w:rsidR="009513F2" w:rsidRPr="009513F2" w:rsidRDefault="009513F2" w:rsidP="00951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Accepted</w:t>
            </w:r>
          </w:p>
        </w:tc>
      </w:tr>
      <w:tr w:rsidR="009513F2" w:rsidRPr="00270F6E" w14:paraId="40E26E79" w14:textId="77777777" w:rsidTr="009513F2">
        <w:trPr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  <w:vAlign w:val="center"/>
          </w:tcPr>
          <w:p w14:paraId="655E4574" w14:textId="42A8A332" w:rsidR="009513F2" w:rsidRPr="009513F2" w:rsidRDefault="009513F2" w:rsidP="009513F2">
            <w:pPr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CTA Punjabi Soc (289)</w:t>
            </w:r>
          </w:p>
        </w:tc>
        <w:tc>
          <w:tcPr>
            <w:tcW w:w="1388" w:type="dxa"/>
            <w:vAlign w:val="center"/>
          </w:tcPr>
          <w:p w14:paraId="6C9B57D8" w14:textId="7005EF21" w:rsidR="009513F2" w:rsidRPr="009513F2" w:rsidRDefault="009513F2" w:rsidP="00951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Bhangra Showdown + afterparty (TBS)</w:t>
            </w:r>
          </w:p>
        </w:tc>
        <w:tc>
          <w:tcPr>
            <w:tcW w:w="992" w:type="dxa"/>
            <w:vAlign w:val="center"/>
          </w:tcPr>
          <w:p w14:paraId="1E85D81B" w14:textId="2EB3C4D1" w:rsidR="009513F2" w:rsidRPr="009513F2" w:rsidRDefault="009513F2" w:rsidP="00951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3342</w:t>
            </w:r>
          </w:p>
        </w:tc>
        <w:tc>
          <w:tcPr>
            <w:tcW w:w="822" w:type="dxa"/>
            <w:vAlign w:val="center"/>
          </w:tcPr>
          <w:p w14:paraId="0FC0472C" w14:textId="41925B45" w:rsidR="009513F2" w:rsidRPr="009513F2" w:rsidRDefault="009513F2" w:rsidP="00951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3319</w:t>
            </w:r>
          </w:p>
        </w:tc>
        <w:tc>
          <w:tcPr>
            <w:tcW w:w="1164" w:type="dxa"/>
            <w:vAlign w:val="center"/>
          </w:tcPr>
          <w:p w14:paraId="5E7721C6" w14:textId="26C43BA3" w:rsidR="009513F2" w:rsidRPr="009513F2" w:rsidRDefault="009513F2" w:rsidP="00951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2/3/2019</w:t>
            </w:r>
          </w:p>
        </w:tc>
        <w:tc>
          <w:tcPr>
            <w:tcW w:w="1747" w:type="dxa"/>
            <w:vAlign w:val="center"/>
          </w:tcPr>
          <w:p w14:paraId="1B578B03" w14:textId="5130A053" w:rsidR="009513F2" w:rsidRPr="009513F2" w:rsidRDefault="009513F2" w:rsidP="00951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 xml:space="preserve">Hammersmith </w:t>
            </w:r>
            <w:proofErr w:type="spellStart"/>
            <w:r w:rsidRPr="009513F2">
              <w:rPr>
                <w:rFonts w:cstheme="minorHAnsi"/>
              </w:rPr>
              <w:t>Eventim</w:t>
            </w:r>
            <w:proofErr w:type="spellEnd"/>
            <w:r w:rsidRPr="009513F2">
              <w:rPr>
                <w:rFonts w:cstheme="minorHAnsi"/>
              </w:rPr>
              <w:t xml:space="preserve"> Apollo</w:t>
            </w:r>
          </w:p>
        </w:tc>
        <w:tc>
          <w:tcPr>
            <w:tcW w:w="1601" w:type="dxa"/>
            <w:vAlign w:val="center"/>
          </w:tcPr>
          <w:p w14:paraId="087CC304" w14:textId="51836E43" w:rsidR="009513F2" w:rsidRPr="009513F2" w:rsidRDefault="009513F2" w:rsidP="00951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 £92,932.00 </w:t>
            </w:r>
          </w:p>
        </w:tc>
        <w:tc>
          <w:tcPr>
            <w:tcW w:w="1893" w:type="dxa"/>
            <w:vAlign w:val="center"/>
          </w:tcPr>
          <w:p w14:paraId="35522A86" w14:textId="3A29DF93" w:rsidR="009513F2" w:rsidRPr="009513F2" w:rsidRDefault="009513F2" w:rsidP="00951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 £   63,100.00 </w:t>
            </w:r>
          </w:p>
        </w:tc>
        <w:tc>
          <w:tcPr>
            <w:tcW w:w="1310" w:type="dxa"/>
            <w:vAlign w:val="center"/>
          </w:tcPr>
          <w:p w14:paraId="2C3627C1" w14:textId="23B54B12" w:rsidR="009513F2" w:rsidRPr="009513F2" w:rsidRDefault="009513F2" w:rsidP="00951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 £24,860.00 </w:t>
            </w:r>
          </w:p>
        </w:tc>
        <w:tc>
          <w:tcPr>
            <w:tcW w:w="1309" w:type="dxa"/>
            <w:vAlign w:val="center"/>
          </w:tcPr>
          <w:p w14:paraId="349FDF1F" w14:textId="6D7C3F78" w:rsidR="009513F2" w:rsidRPr="009513F2" w:rsidRDefault="009513F2" w:rsidP="00951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 £29,832.00 </w:t>
            </w:r>
          </w:p>
        </w:tc>
        <w:tc>
          <w:tcPr>
            <w:tcW w:w="1893" w:type="dxa"/>
            <w:vAlign w:val="center"/>
          </w:tcPr>
          <w:p w14:paraId="743F7117" w14:textId="14D2FD2D" w:rsidR="009513F2" w:rsidRPr="009513F2" w:rsidRDefault="009513F2" w:rsidP="00951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Accepted</w:t>
            </w:r>
          </w:p>
        </w:tc>
      </w:tr>
      <w:tr w:rsidR="009513F2" w:rsidRPr="00270F6E" w14:paraId="013C51D3" w14:textId="77777777" w:rsidTr="00951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  <w:vAlign w:val="center"/>
          </w:tcPr>
          <w:p w14:paraId="5BD2ACA3" w14:textId="5A898988" w:rsidR="009513F2" w:rsidRPr="009513F2" w:rsidRDefault="009513F2" w:rsidP="009513F2">
            <w:pPr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ICSMSU RAG (690)</w:t>
            </w:r>
          </w:p>
        </w:tc>
        <w:tc>
          <w:tcPr>
            <w:tcW w:w="1388" w:type="dxa"/>
            <w:vAlign w:val="center"/>
          </w:tcPr>
          <w:p w14:paraId="3C35C274" w14:textId="7D4762B0" w:rsidR="009513F2" w:rsidRPr="009513F2" w:rsidRDefault="009513F2" w:rsidP="00951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ICSM RAG Fashion Show </w:t>
            </w:r>
          </w:p>
        </w:tc>
        <w:tc>
          <w:tcPr>
            <w:tcW w:w="992" w:type="dxa"/>
            <w:vAlign w:val="center"/>
          </w:tcPr>
          <w:p w14:paraId="7571C2CA" w14:textId="36A1F4BF" w:rsidR="009513F2" w:rsidRPr="009513F2" w:rsidRDefault="009513F2" w:rsidP="00951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3353</w:t>
            </w:r>
          </w:p>
        </w:tc>
        <w:tc>
          <w:tcPr>
            <w:tcW w:w="822" w:type="dxa"/>
            <w:vAlign w:val="center"/>
          </w:tcPr>
          <w:p w14:paraId="284AB9BE" w14:textId="7E371222" w:rsidR="009513F2" w:rsidRPr="009513F2" w:rsidRDefault="009513F2" w:rsidP="00951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704</w:t>
            </w:r>
          </w:p>
        </w:tc>
        <w:tc>
          <w:tcPr>
            <w:tcW w:w="1164" w:type="dxa"/>
            <w:vAlign w:val="center"/>
          </w:tcPr>
          <w:p w14:paraId="55C47953" w14:textId="21BF9EE2" w:rsidR="009513F2" w:rsidRPr="009513F2" w:rsidRDefault="009513F2" w:rsidP="00951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12/3/2019</w:t>
            </w:r>
          </w:p>
        </w:tc>
        <w:tc>
          <w:tcPr>
            <w:tcW w:w="1747" w:type="dxa"/>
            <w:vAlign w:val="center"/>
          </w:tcPr>
          <w:p w14:paraId="6D6F540B" w14:textId="4F3F19BE" w:rsidR="009513F2" w:rsidRPr="009513F2" w:rsidRDefault="009513F2" w:rsidP="00951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Clapham Grand</w:t>
            </w:r>
          </w:p>
        </w:tc>
        <w:tc>
          <w:tcPr>
            <w:tcW w:w="1601" w:type="dxa"/>
            <w:vAlign w:val="center"/>
          </w:tcPr>
          <w:p w14:paraId="62F8239A" w14:textId="6D4F559D" w:rsidR="009513F2" w:rsidRPr="009513F2" w:rsidRDefault="009513F2" w:rsidP="00951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 £     12,230.05 </w:t>
            </w:r>
          </w:p>
        </w:tc>
        <w:tc>
          <w:tcPr>
            <w:tcW w:w="1893" w:type="dxa"/>
            <w:vAlign w:val="center"/>
          </w:tcPr>
          <w:p w14:paraId="647AC3A7" w14:textId="13E5D239" w:rsidR="009513F2" w:rsidRPr="009513F2" w:rsidRDefault="009513F2" w:rsidP="00951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 £     3,140.00 </w:t>
            </w:r>
          </w:p>
        </w:tc>
        <w:tc>
          <w:tcPr>
            <w:tcW w:w="1310" w:type="dxa"/>
            <w:vAlign w:val="center"/>
          </w:tcPr>
          <w:p w14:paraId="54B0CF68" w14:textId="13C1CB1D" w:rsidR="009513F2" w:rsidRPr="009513F2" w:rsidRDefault="009513F2" w:rsidP="00951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 £  7,575.03 </w:t>
            </w:r>
          </w:p>
        </w:tc>
        <w:tc>
          <w:tcPr>
            <w:tcW w:w="1309" w:type="dxa"/>
            <w:vAlign w:val="center"/>
          </w:tcPr>
          <w:p w14:paraId="1E11BEA5" w14:textId="2BD28A4B" w:rsidR="009513F2" w:rsidRPr="009513F2" w:rsidRDefault="009513F2" w:rsidP="00951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 £   9,090.04 </w:t>
            </w:r>
          </w:p>
        </w:tc>
        <w:tc>
          <w:tcPr>
            <w:tcW w:w="1893" w:type="dxa"/>
            <w:vAlign w:val="center"/>
          </w:tcPr>
          <w:p w14:paraId="29CB8F11" w14:textId="4937066F" w:rsidR="009513F2" w:rsidRPr="009513F2" w:rsidRDefault="009513F2" w:rsidP="00951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Accepted</w:t>
            </w:r>
          </w:p>
        </w:tc>
      </w:tr>
      <w:tr w:rsidR="009513F2" w:rsidRPr="00270F6E" w14:paraId="5A3F49BD" w14:textId="77777777" w:rsidTr="009513F2">
        <w:trPr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  <w:vAlign w:val="center"/>
          </w:tcPr>
          <w:p w14:paraId="480851A6" w14:textId="696E1479" w:rsidR="009513F2" w:rsidRPr="009513F2" w:rsidRDefault="009513F2" w:rsidP="009513F2">
            <w:pPr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Indian Soc</w:t>
            </w:r>
          </w:p>
        </w:tc>
        <w:tc>
          <w:tcPr>
            <w:tcW w:w="1388" w:type="dxa"/>
            <w:vAlign w:val="center"/>
          </w:tcPr>
          <w:p w14:paraId="02313768" w14:textId="5EFE9C00" w:rsidR="009513F2" w:rsidRPr="009513F2" w:rsidRDefault="009513F2" w:rsidP="00951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East Meets West</w:t>
            </w:r>
          </w:p>
        </w:tc>
        <w:tc>
          <w:tcPr>
            <w:tcW w:w="992" w:type="dxa"/>
            <w:vAlign w:val="center"/>
          </w:tcPr>
          <w:p w14:paraId="35274C0D" w14:textId="68B3975F" w:rsidR="009513F2" w:rsidRPr="009513F2" w:rsidRDefault="009513F2" w:rsidP="00951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3387</w:t>
            </w:r>
          </w:p>
        </w:tc>
        <w:tc>
          <w:tcPr>
            <w:tcW w:w="822" w:type="dxa"/>
            <w:vAlign w:val="center"/>
          </w:tcPr>
          <w:p w14:paraId="3F9D5C34" w14:textId="4CC2FC84" w:rsidR="009513F2" w:rsidRPr="009513F2" w:rsidRDefault="009513F2" w:rsidP="00951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550</w:t>
            </w:r>
          </w:p>
        </w:tc>
        <w:tc>
          <w:tcPr>
            <w:tcW w:w="1164" w:type="dxa"/>
            <w:vAlign w:val="center"/>
          </w:tcPr>
          <w:p w14:paraId="12E6FA54" w14:textId="6F5E2818" w:rsidR="009513F2" w:rsidRPr="009513F2" w:rsidRDefault="009513F2" w:rsidP="00951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10/3/2019</w:t>
            </w:r>
          </w:p>
        </w:tc>
        <w:tc>
          <w:tcPr>
            <w:tcW w:w="1747" w:type="dxa"/>
            <w:vAlign w:val="center"/>
          </w:tcPr>
          <w:p w14:paraId="421E2E46" w14:textId="0A352040" w:rsidR="009513F2" w:rsidRPr="009513F2" w:rsidRDefault="009513F2" w:rsidP="00951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Imperial Great Hall</w:t>
            </w:r>
          </w:p>
        </w:tc>
        <w:tc>
          <w:tcPr>
            <w:tcW w:w="1601" w:type="dxa"/>
            <w:vAlign w:val="center"/>
          </w:tcPr>
          <w:p w14:paraId="1AE21164" w14:textId="472A1E33" w:rsidR="009513F2" w:rsidRPr="009513F2" w:rsidRDefault="009513F2" w:rsidP="00951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 £        9,234.50 </w:t>
            </w:r>
          </w:p>
        </w:tc>
        <w:tc>
          <w:tcPr>
            <w:tcW w:w="1893" w:type="dxa"/>
            <w:vAlign w:val="center"/>
          </w:tcPr>
          <w:p w14:paraId="6DC1FA9F" w14:textId="5E79A8E5" w:rsidR="009513F2" w:rsidRPr="009513F2" w:rsidRDefault="009513F2" w:rsidP="00951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 £     5,250.00 </w:t>
            </w:r>
          </w:p>
        </w:tc>
        <w:tc>
          <w:tcPr>
            <w:tcW w:w="1310" w:type="dxa"/>
            <w:vAlign w:val="center"/>
          </w:tcPr>
          <w:p w14:paraId="45B8A909" w14:textId="609BF73C" w:rsidR="009513F2" w:rsidRPr="009513F2" w:rsidRDefault="009513F2" w:rsidP="00951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 £   3,320.42 </w:t>
            </w:r>
          </w:p>
        </w:tc>
        <w:tc>
          <w:tcPr>
            <w:tcW w:w="1309" w:type="dxa"/>
            <w:vAlign w:val="center"/>
          </w:tcPr>
          <w:p w14:paraId="5839A119" w14:textId="29361EE7" w:rsidR="009513F2" w:rsidRPr="009513F2" w:rsidRDefault="009513F2" w:rsidP="00951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 £   3,984.50 </w:t>
            </w:r>
          </w:p>
        </w:tc>
        <w:tc>
          <w:tcPr>
            <w:tcW w:w="1893" w:type="dxa"/>
            <w:vAlign w:val="center"/>
          </w:tcPr>
          <w:p w14:paraId="35E62C53" w14:textId="22CA1412" w:rsidR="009513F2" w:rsidRPr="009513F2" w:rsidRDefault="009513F2" w:rsidP="00951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eastAsia="en-GB"/>
              </w:rPr>
            </w:pPr>
            <w:r w:rsidRPr="009513F2">
              <w:rPr>
                <w:rFonts w:cstheme="minorHAnsi"/>
              </w:rPr>
              <w:t>Accepted</w:t>
            </w:r>
          </w:p>
        </w:tc>
      </w:tr>
      <w:tr w:rsidR="009513F2" w:rsidRPr="00270F6E" w14:paraId="702F3685" w14:textId="77777777" w:rsidTr="00951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  <w:vAlign w:val="center"/>
          </w:tcPr>
          <w:p w14:paraId="10AC3411" w14:textId="3F145FA4" w:rsidR="009513F2" w:rsidRPr="009513F2" w:rsidRDefault="009513F2" w:rsidP="009513F2">
            <w:pPr>
              <w:rPr>
                <w:rFonts w:cstheme="minorHAnsi"/>
              </w:rPr>
            </w:pPr>
            <w:r w:rsidRPr="009513F2">
              <w:rPr>
                <w:rFonts w:cstheme="minorHAnsi"/>
              </w:rPr>
              <w:t>Int. Tamil Soc</w:t>
            </w:r>
          </w:p>
        </w:tc>
        <w:tc>
          <w:tcPr>
            <w:tcW w:w="1388" w:type="dxa"/>
            <w:vAlign w:val="center"/>
          </w:tcPr>
          <w:p w14:paraId="395625FA" w14:textId="3D70C3B7" w:rsidR="009513F2" w:rsidRPr="009513F2" w:rsidRDefault="009513F2" w:rsidP="00951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513F2">
              <w:rPr>
                <w:rFonts w:cstheme="minorHAnsi"/>
              </w:rPr>
              <w:t xml:space="preserve">Mega </w:t>
            </w:r>
            <w:proofErr w:type="spellStart"/>
            <w:r w:rsidRPr="009513F2">
              <w:rPr>
                <w:rFonts w:cstheme="minorHAnsi"/>
              </w:rPr>
              <w:t>Maalai</w:t>
            </w:r>
            <w:proofErr w:type="spellEnd"/>
          </w:p>
        </w:tc>
        <w:tc>
          <w:tcPr>
            <w:tcW w:w="992" w:type="dxa"/>
            <w:vAlign w:val="center"/>
          </w:tcPr>
          <w:p w14:paraId="38FBAB55" w14:textId="2A1120C5" w:rsidR="009513F2" w:rsidRPr="009513F2" w:rsidRDefault="009513F2" w:rsidP="00951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513F2">
              <w:rPr>
                <w:rFonts w:cstheme="minorHAnsi"/>
              </w:rPr>
              <w:t>3321</w:t>
            </w:r>
          </w:p>
        </w:tc>
        <w:tc>
          <w:tcPr>
            <w:tcW w:w="822" w:type="dxa"/>
            <w:vAlign w:val="center"/>
          </w:tcPr>
          <w:p w14:paraId="29E8A89B" w14:textId="6E22DE82" w:rsidR="009513F2" w:rsidRPr="009513F2" w:rsidRDefault="009513F2" w:rsidP="00951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513F2">
              <w:rPr>
                <w:rFonts w:cstheme="minorHAnsi"/>
              </w:rPr>
              <w:t>900</w:t>
            </w:r>
          </w:p>
        </w:tc>
        <w:tc>
          <w:tcPr>
            <w:tcW w:w="1164" w:type="dxa"/>
            <w:vAlign w:val="center"/>
          </w:tcPr>
          <w:p w14:paraId="5D991C25" w14:textId="4ABF233A" w:rsidR="009513F2" w:rsidRPr="009513F2" w:rsidRDefault="009513F2" w:rsidP="00951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513F2">
              <w:rPr>
                <w:rFonts w:cstheme="minorHAnsi"/>
              </w:rPr>
              <w:t>16/02/2019</w:t>
            </w:r>
          </w:p>
        </w:tc>
        <w:tc>
          <w:tcPr>
            <w:tcW w:w="1747" w:type="dxa"/>
            <w:vAlign w:val="center"/>
          </w:tcPr>
          <w:p w14:paraId="55D9AF7A" w14:textId="21B7479B" w:rsidR="009513F2" w:rsidRPr="009513F2" w:rsidRDefault="009513F2" w:rsidP="00951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513F2">
              <w:rPr>
                <w:rFonts w:cstheme="minorHAnsi"/>
              </w:rPr>
              <w:t>Hackney empire</w:t>
            </w:r>
          </w:p>
        </w:tc>
        <w:tc>
          <w:tcPr>
            <w:tcW w:w="1601" w:type="dxa"/>
            <w:vAlign w:val="center"/>
          </w:tcPr>
          <w:p w14:paraId="1B2DB4B6" w14:textId="5DC3578B" w:rsidR="009513F2" w:rsidRPr="009513F2" w:rsidRDefault="009513F2" w:rsidP="00951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513F2">
              <w:rPr>
                <w:rFonts w:cstheme="minorHAnsi"/>
              </w:rPr>
              <w:t> £     19,699.20 </w:t>
            </w:r>
          </w:p>
        </w:tc>
        <w:tc>
          <w:tcPr>
            <w:tcW w:w="1893" w:type="dxa"/>
            <w:vAlign w:val="center"/>
          </w:tcPr>
          <w:p w14:paraId="437A7858" w14:textId="111EC182" w:rsidR="009513F2" w:rsidRPr="009513F2" w:rsidRDefault="009513F2" w:rsidP="00951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513F2">
              <w:rPr>
                <w:rFonts w:cstheme="minorHAnsi"/>
              </w:rPr>
              <w:t> £   16,905.00 </w:t>
            </w:r>
          </w:p>
        </w:tc>
        <w:tc>
          <w:tcPr>
            <w:tcW w:w="1310" w:type="dxa"/>
            <w:vAlign w:val="center"/>
          </w:tcPr>
          <w:p w14:paraId="4C6793B9" w14:textId="2C9BE1BA" w:rsidR="009513F2" w:rsidRPr="009513F2" w:rsidRDefault="009513F2" w:rsidP="00951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513F2">
              <w:rPr>
                <w:rFonts w:cstheme="minorHAnsi"/>
              </w:rPr>
              <w:t> £  2,328.50 </w:t>
            </w:r>
          </w:p>
        </w:tc>
        <w:tc>
          <w:tcPr>
            <w:tcW w:w="1309" w:type="dxa"/>
            <w:vAlign w:val="center"/>
          </w:tcPr>
          <w:p w14:paraId="3C9AEC2F" w14:textId="5A36D09E" w:rsidR="009513F2" w:rsidRPr="009513F2" w:rsidRDefault="009513F2" w:rsidP="00951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513F2">
              <w:rPr>
                <w:rFonts w:cstheme="minorHAnsi"/>
              </w:rPr>
              <w:t> £   2,794.20 </w:t>
            </w:r>
          </w:p>
        </w:tc>
        <w:tc>
          <w:tcPr>
            <w:tcW w:w="1893" w:type="dxa"/>
            <w:vAlign w:val="center"/>
          </w:tcPr>
          <w:p w14:paraId="1E63A7F5" w14:textId="1C24F29B" w:rsidR="009513F2" w:rsidRPr="009513F2" w:rsidRDefault="009513F2" w:rsidP="00951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513F2">
              <w:rPr>
                <w:rFonts w:cstheme="minorHAnsi"/>
              </w:rPr>
              <w:t>Accepted</w:t>
            </w:r>
          </w:p>
        </w:tc>
      </w:tr>
      <w:tr w:rsidR="009513F2" w:rsidRPr="00270F6E" w14:paraId="0BB9E752" w14:textId="77777777" w:rsidTr="009513F2">
        <w:trPr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  <w:vAlign w:val="center"/>
          </w:tcPr>
          <w:p w14:paraId="2EF5618B" w14:textId="0BA5EFD2" w:rsidR="009513F2" w:rsidRPr="009513F2" w:rsidRDefault="009513F2" w:rsidP="009513F2">
            <w:pPr>
              <w:rPr>
                <w:rFonts w:cstheme="minorHAnsi"/>
              </w:rPr>
            </w:pPr>
            <w:r w:rsidRPr="009513F2">
              <w:rPr>
                <w:rFonts w:cstheme="minorHAnsi"/>
              </w:rPr>
              <w:t>SPF Hockey (012)</w:t>
            </w:r>
          </w:p>
        </w:tc>
        <w:tc>
          <w:tcPr>
            <w:tcW w:w="1388" w:type="dxa"/>
            <w:vAlign w:val="center"/>
          </w:tcPr>
          <w:p w14:paraId="16ABE1E6" w14:textId="507BD3BD" w:rsidR="009513F2" w:rsidRPr="009513F2" w:rsidRDefault="009513F2" w:rsidP="00951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513F2">
              <w:rPr>
                <w:rFonts w:cstheme="minorHAnsi"/>
              </w:rPr>
              <w:t>ICHC Presents: Life on Mars (Club Night)</w:t>
            </w:r>
          </w:p>
        </w:tc>
        <w:tc>
          <w:tcPr>
            <w:tcW w:w="992" w:type="dxa"/>
            <w:vAlign w:val="center"/>
          </w:tcPr>
          <w:p w14:paraId="5B05E435" w14:textId="3976D2AD" w:rsidR="009513F2" w:rsidRPr="009513F2" w:rsidRDefault="009513F2" w:rsidP="00951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513F2">
              <w:rPr>
                <w:rFonts w:cstheme="minorHAnsi"/>
              </w:rPr>
              <w:t>3405</w:t>
            </w:r>
          </w:p>
        </w:tc>
        <w:tc>
          <w:tcPr>
            <w:tcW w:w="822" w:type="dxa"/>
            <w:vAlign w:val="center"/>
          </w:tcPr>
          <w:p w14:paraId="0C10B32D" w14:textId="1E7D0899" w:rsidR="009513F2" w:rsidRPr="009513F2" w:rsidRDefault="009513F2" w:rsidP="00951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513F2">
              <w:rPr>
                <w:rFonts w:cstheme="minorHAnsi"/>
              </w:rPr>
              <w:t>800</w:t>
            </w:r>
          </w:p>
        </w:tc>
        <w:tc>
          <w:tcPr>
            <w:tcW w:w="1164" w:type="dxa"/>
            <w:vAlign w:val="center"/>
          </w:tcPr>
          <w:p w14:paraId="77B68ABA" w14:textId="3DBF8F94" w:rsidR="009513F2" w:rsidRPr="009513F2" w:rsidRDefault="009513F2" w:rsidP="00951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513F2">
              <w:rPr>
                <w:rFonts w:cstheme="minorHAnsi"/>
              </w:rPr>
              <w:t>20/02/2019</w:t>
            </w:r>
          </w:p>
        </w:tc>
        <w:tc>
          <w:tcPr>
            <w:tcW w:w="1747" w:type="dxa"/>
            <w:vAlign w:val="center"/>
          </w:tcPr>
          <w:p w14:paraId="30F5096B" w14:textId="78F3EADE" w:rsidR="009513F2" w:rsidRPr="009513F2" w:rsidRDefault="009513F2" w:rsidP="00951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513F2">
              <w:rPr>
                <w:rFonts w:cstheme="minorHAnsi"/>
              </w:rPr>
              <w:t>Piccadilly Institute</w:t>
            </w:r>
          </w:p>
        </w:tc>
        <w:tc>
          <w:tcPr>
            <w:tcW w:w="1601" w:type="dxa"/>
            <w:vAlign w:val="center"/>
          </w:tcPr>
          <w:p w14:paraId="43770D7C" w14:textId="0FF5E52F" w:rsidR="009513F2" w:rsidRPr="009513F2" w:rsidRDefault="009513F2" w:rsidP="00951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513F2">
              <w:rPr>
                <w:rFonts w:cstheme="minorHAnsi"/>
              </w:rPr>
              <w:t> £        4,000.00 </w:t>
            </w:r>
          </w:p>
        </w:tc>
        <w:tc>
          <w:tcPr>
            <w:tcW w:w="1893" w:type="dxa"/>
            <w:vAlign w:val="center"/>
          </w:tcPr>
          <w:p w14:paraId="494D300E" w14:textId="784AE288" w:rsidR="009513F2" w:rsidRPr="009513F2" w:rsidRDefault="009513F2" w:rsidP="00951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513F2">
              <w:rPr>
                <w:rFonts w:cstheme="minorHAnsi"/>
              </w:rPr>
              <w:t> £         576.27 </w:t>
            </w:r>
          </w:p>
        </w:tc>
        <w:tc>
          <w:tcPr>
            <w:tcW w:w="1310" w:type="dxa"/>
            <w:vAlign w:val="center"/>
          </w:tcPr>
          <w:p w14:paraId="3139530B" w14:textId="6BE16E0B" w:rsidR="009513F2" w:rsidRPr="009513F2" w:rsidRDefault="009513F2" w:rsidP="00951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513F2">
              <w:rPr>
                <w:rFonts w:cstheme="minorHAnsi"/>
              </w:rPr>
              <w:t> - </w:t>
            </w:r>
          </w:p>
        </w:tc>
        <w:tc>
          <w:tcPr>
            <w:tcW w:w="1309" w:type="dxa"/>
            <w:vAlign w:val="center"/>
          </w:tcPr>
          <w:p w14:paraId="7F338B2F" w14:textId="4F2A80A8" w:rsidR="009513F2" w:rsidRPr="009513F2" w:rsidRDefault="009513F2" w:rsidP="00951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513F2">
              <w:rPr>
                <w:rFonts w:cstheme="minorHAnsi"/>
              </w:rPr>
              <w:t> £  3,423.73 </w:t>
            </w:r>
          </w:p>
        </w:tc>
        <w:tc>
          <w:tcPr>
            <w:tcW w:w="1893" w:type="dxa"/>
            <w:vAlign w:val="center"/>
          </w:tcPr>
          <w:p w14:paraId="776F8122" w14:textId="4FC1A7F7" w:rsidR="009513F2" w:rsidRPr="009513F2" w:rsidRDefault="009513F2" w:rsidP="00951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513F2">
              <w:rPr>
                <w:rFonts w:cstheme="minorHAnsi"/>
              </w:rPr>
              <w:t>Accepted</w:t>
            </w:r>
          </w:p>
        </w:tc>
      </w:tr>
    </w:tbl>
    <w:p w14:paraId="4F6A5ED6" w14:textId="77777777" w:rsidR="00890463" w:rsidRPr="00887A52" w:rsidRDefault="00890463">
      <w:pPr>
        <w:rPr>
          <w:b/>
          <w:sz w:val="24"/>
          <w:u w:val="single"/>
        </w:rPr>
      </w:pPr>
    </w:p>
    <w:p w14:paraId="1168EEC2" w14:textId="4A6AFDA1" w:rsidR="00890463" w:rsidRPr="008520DF" w:rsidRDefault="00887A52" w:rsidP="00890463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Appendix A</w:t>
      </w:r>
      <w:r w:rsidR="00890463">
        <w:rPr>
          <w:b/>
          <w:sz w:val="32"/>
        </w:rPr>
        <w:t xml:space="preserve">: All Event Budgets Approved </w:t>
      </w:r>
      <w:r w:rsidR="00C535AF">
        <w:rPr>
          <w:b/>
          <w:sz w:val="32"/>
        </w:rPr>
        <w:t xml:space="preserve">that are less than </w:t>
      </w:r>
      <w:r w:rsidR="00890463">
        <w:rPr>
          <w:b/>
          <w:sz w:val="32"/>
        </w:rPr>
        <w:t xml:space="preserve">£10,000 gross expenditure </w:t>
      </w:r>
      <w:r w:rsidR="00890463" w:rsidRPr="008520DF">
        <w:rPr>
          <w:b/>
          <w:sz w:val="32"/>
        </w:rPr>
        <w:t>(</w:t>
      </w:r>
      <w:r w:rsidR="00890463">
        <w:rPr>
          <w:b/>
          <w:sz w:val="32"/>
        </w:rPr>
        <w:t>Approved between</w:t>
      </w:r>
      <w:r w:rsidR="00517DF7">
        <w:rPr>
          <w:b/>
          <w:sz w:val="32"/>
        </w:rPr>
        <w:t xml:space="preserve"> </w:t>
      </w:r>
      <w:r w:rsidR="002D27D2">
        <w:rPr>
          <w:b/>
          <w:sz w:val="32"/>
        </w:rPr>
        <w:t>27</w:t>
      </w:r>
      <w:r w:rsidR="002D27D2" w:rsidRPr="002D27D2">
        <w:rPr>
          <w:b/>
          <w:sz w:val="32"/>
          <w:vertAlign w:val="superscript"/>
        </w:rPr>
        <w:t>th</w:t>
      </w:r>
      <w:r w:rsidR="002D27D2">
        <w:rPr>
          <w:b/>
          <w:sz w:val="32"/>
        </w:rPr>
        <w:t xml:space="preserve"> </w:t>
      </w:r>
      <w:r w:rsidR="0087487C">
        <w:rPr>
          <w:b/>
          <w:sz w:val="32"/>
        </w:rPr>
        <w:t xml:space="preserve">Feb </w:t>
      </w:r>
      <w:r w:rsidR="002D27D2">
        <w:rPr>
          <w:b/>
          <w:sz w:val="32"/>
        </w:rPr>
        <w:t>– 8</w:t>
      </w:r>
      <w:r w:rsidR="002D27D2" w:rsidRPr="002D27D2">
        <w:rPr>
          <w:b/>
          <w:sz w:val="32"/>
          <w:vertAlign w:val="superscript"/>
        </w:rPr>
        <w:t>th</w:t>
      </w:r>
      <w:r w:rsidR="002D27D2">
        <w:rPr>
          <w:b/>
          <w:sz w:val="32"/>
        </w:rPr>
        <w:t xml:space="preserve"> April </w:t>
      </w:r>
      <w:r w:rsidR="0087487C">
        <w:rPr>
          <w:b/>
          <w:sz w:val="32"/>
        </w:rPr>
        <w:t>2019</w:t>
      </w:r>
      <w:r w:rsidR="00890463" w:rsidRPr="008520DF">
        <w:rPr>
          <w:b/>
          <w:sz w:val="32"/>
        </w:rPr>
        <w:t>)</w:t>
      </w:r>
      <w:r w:rsidR="00890463">
        <w:rPr>
          <w:b/>
          <w:sz w:val="32"/>
        </w:rPr>
        <w:t xml:space="preserve"> </w:t>
      </w:r>
      <w:r w:rsidR="00DC1439">
        <w:rPr>
          <w:b/>
          <w:sz w:val="32"/>
        </w:rPr>
        <w:t>– Ordered by Gross Expenditure</w:t>
      </w:r>
    </w:p>
    <w:tbl>
      <w:tblPr>
        <w:tblStyle w:val="GridTable4-Accent3"/>
        <w:tblW w:w="14885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565"/>
        <w:gridCol w:w="1411"/>
        <w:gridCol w:w="993"/>
        <w:gridCol w:w="1275"/>
        <w:gridCol w:w="1282"/>
        <w:gridCol w:w="1417"/>
        <w:gridCol w:w="1418"/>
        <w:gridCol w:w="1134"/>
        <w:gridCol w:w="1417"/>
        <w:gridCol w:w="1418"/>
      </w:tblGrid>
      <w:tr w:rsidR="00890463" w:rsidRPr="003F606D" w14:paraId="47D4317D" w14:textId="77777777" w:rsidTr="005A0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019C31FE" w14:textId="77777777" w:rsidR="00890463" w:rsidRPr="00DC1439" w:rsidRDefault="00333282" w:rsidP="00340EDC">
            <w:pPr>
              <w:jc w:val="center"/>
              <w:rPr>
                <w:rFonts w:eastAsia="Times New Roman" w:cstheme="minorHAnsi"/>
                <w:szCs w:val="24"/>
                <w:lang w:eastAsia="en-GB"/>
              </w:rPr>
            </w:pPr>
            <w:hyperlink r:id="rId19" w:history="1">
              <w:r w:rsidR="00890463" w:rsidRPr="00DC1439">
                <w:rPr>
                  <w:rFonts w:eastAsia="Times New Roman" w:cstheme="minorHAnsi"/>
                  <w:szCs w:val="24"/>
                  <w:lang w:eastAsia="en-GB"/>
                </w:rPr>
                <w:t>Event Name</w:t>
              </w:r>
            </w:hyperlink>
          </w:p>
        </w:tc>
        <w:tc>
          <w:tcPr>
            <w:tcW w:w="1565" w:type="dxa"/>
            <w:hideMark/>
          </w:tcPr>
          <w:p w14:paraId="60368283" w14:textId="77777777" w:rsidR="00890463" w:rsidRPr="00DC1439" w:rsidRDefault="00333282" w:rsidP="00340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  <w:lang w:eastAsia="en-GB"/>
              </w:rPr>
            </w:pPr>
            <w:hyperlink r:id="rId20" w:history="1">
              <w:r w:rsidR="00890463" w:rsidRPr="00DC1439">
                <w:rPr>
                  <w:rFonts w:eastAsia="Times New Roman" w:cstheme="minorHAnsi"/>
                  <w:szCs w:val="24"/>
                  <w:lang w:eastAsia="en-GB"/>
                </w:rPr>
                <w:t>Venue</w:t>
              </w:r>
            </w:hyperlink>
          </w:p>
        </w:tc>
        <w:tc>
          <w:tcPr>
            <w:tcW w:w="1411" w:type="dxa"/>
            <w:hideMark/>
          </w:tcPr>
          <w:p w14:paraId="2639BFFF" w14:textId="77777777" w:rsidR="00890463" w:rsidRPr="00DC1439" w:rsidRDefault="00333282" w:rsidP="00340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  <w:lang w:eastAsia="en-GB"/>
              </w:rPr>
            </w:pPr>
            <w:hyperlink r:id="rId21" w:history="1">
              <w:r w:rsidR="00890463" w:rsidRPr="00DC1439">
                <w:rPr>
                  <w:rFonts w:eastAsia="Times New Roman" w:cstheme="minorHAnsi"/>
                  <w:szCs w:val="24"/>
                  <w:lang w:eastAsia="en-GB"/>
                </w:rPr>
                <w:t>Event Date/Time</w:t>
              </w:r>
            </w:hyperlink>
          </w:p>
        </w:tc>
        <w:tc>
          <w:tcPr>
            <w:tcW w:w="993" w:type="dxa"/>
            <w:hideMark/>
          </w:tcPr>
          <w:p w14:paraId="108767DD" w14:textId="77777777" w:rsidR="00890463" w:rsidRPr="00DC1439" w:rsidRDefault="00333282" w:rsidP="00340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  <w:lang w:eastAsia="en-GB"/>
              </w:rPr>
            </w:pPr>
            <w:hyperlink r:id="rId22" w:history="1">
              <w:r w:rsidR="00890463" w:rsidRPr="00DC1439">
                <w:rPr>
                  <w:rFonts w:eastAsia="Times New Roman" w:cstheme="minorHAnsi"/>
                  <w:szCs w:val="24"/>
                  <w:lang w:eastAsia="en-GB"/>
                </w:rPr>
                <w:t>CSP Name</w:t>
              </w:r>
            </w:hyperlink>
          </w:p>
        </w:tc>
        <w:tc>
          <w:tcPr>
            <w:tcW w:w="1275" w:type="dxa"/>
            <w:hideMark/>
          </w:tcPr>
          <w:p w14:paraId="35A8550A" w14:textId="77777777" w:rsidR="00890463" w:rsidRPr="00DC1439" w:rsidRDefault="00333282" w:rsidP="00340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  <w:lang w:eastAsia="en-GB"/>
              </w:rPr>
            </w:pPr>
            <w:hyperlink r:id="rId23" w:history="1">
              <w:r w:rsidR="00890463" w:rsidRPr="00DC1439">
                <w:rPr>
                  <w:rFonts w:eastAsia="Times New Roman" w:cstheme="minorHAnsi"/>
                  <w:szCs w:val="24"/>
                  <w:lang w:eastAsia="en-GB"/>
                </w:rPr>
                <w:t>Attendees</w:t>
              </w:r>
            </w:hyperlink>
          </w:p>
        </w:tc>
        <w:tc>
          <w:tcPr>
            <w:tcW w:w="1282" w:type="dxa"/>
            <w:hideMark/>
          </w:tcPr>
          <w:p w14:paraId="15D32C9D" w14:textId="77777777" w:rsidR="00890463" w:rsidRPr="00DC1439" w:rsidRDefault="00333282" w:rsidP="00340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  <w:lang w:eastAsia="en-GB"/>
              </w:rPr>
            </w:pPr>
            <w:hyperlink r:id="rId24" w:history="1">
              <w:r w:rsidR="00890463" w:rsidRPr="00DC1439">
                <w:rPr>
                  <w:rFonts w:eastAsia="Times New Roman" w:cstheme="minorHAnsi"/>
                  <w:szCs w:val="24"/>
                  <w:lang w:eastAsia="en-GB"/>
                </w:rPr>
                <w:t>Gross Income</w:t>
              </w:r>
            </w:hyperlink>
          </w:p>
        </w:tc>
        <w:tc>
          <w:tcPr>
            <w:tcW w:w="1417" w:type="dxa"/>
            <w:hideMark/>
          </w:tcPr>
          <w:p w14:paraId="61633D8D" w14:textId="77777777" w:rsidR="00890463" w:rsidRPr="00DC1439" w:rsidRDefault="00333282" w:rsidP="00340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  <w:lang w:eastAsia="en-GB"/>
              </w:rPr>
            </w:pPr>
            <w:hyperlink r:id="rId25" w:history="1">
              <w:r w:rsidR="00890463" w:rsidRPr="00DC1439">
                <w:rPr>
                  <w:rFonts w:eastAsia="Times New Roman" w:cstheme="minorHAnsi"/>
                  <w:szCs w:val="24"/>
                  <w:lang w:eastAsia="en-GB"/>
                </w:rPr>
                <w:t>Gross Expenditure</w:t>
              </w:r>
            </w:hyperlink>
          </w:p>
        </w:tc>
        <w:tc>
          <w:tcPr>
            <w:tcW w:w="1418" w:type="dxa"/>
            <w:hideMark/>
          </w:tcPr>
          <w:p w14:paraId="373D451B" w14:textId="77777777" w:rsidR="00890463" w:rsidRPr="00DC1439" w:rsidRDefault="00333282" w:rsidP="00340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  <w:lang w:eastAsia="en-GB"/>
              </w:rPr>
            </w:pPr>
            <w:hyperlink r:id="rId26" w:history="1">
              <w:r w:rsidR="00890463" w:rsidRPr="00DC1439">
                <w:rPr>
                  <w:rFonts w:eastAsia="Times New Roman" w:cstheme="minorHAnsi"/>
                  <w:szCs w:val="24"/>
                  <w:lang w:eastAsia="en-GB"/>
                </w:rPr>
                <w:t>Gross Profit/(Loss)</w:t>
              </w:r>
            </w:hyperlink>
          </w:p>
        </w:tc>
        <w:tc>
          <w:tcPr>
            <w:tcW w:w="1134" w:type="dxa"/>
            <w:hideMark/>
          </w:tcPr>
          <w:p w14:paraId="4490F274" w14:textId="77777777" w:rsidR="00890463" w:rsidRPr="00DC1439" w:rsidRDefault="00333282" w:rsidP="00340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  <w:lang w:eastAsia="en-GB"/>
              </w:rPr>
            </w:pPr>
            <w:hyperlink r:id="rId27" w:history="1">
              <w:r w:rsidR="00890463" w:rsidRPr="00DC1439">
                <w:rPr>
                  <w:rFonts w:eastAsia="Times New Roman" w:cstheme="minorHAnsi"/>
                  <w:szCs w:val="24"/>
                  <w:lang w:eastAsia="en-GB"/>
                </w:rPr>
                <w:t>Net Income</w:t>
              </w:r>
            </w:hyperlink>
          </w:p>
        </w:tc>
        <w:tc>
          <w:tcPr>
            <w:tcW w:w="1417" w:type="dxa"/>
            <w:hideMark/>
          </w:tcPr>
          <w:p w14:paraId="07B21739" w14:textId="77777777" w:rsidR="00890463" w:rsidRPr="00DC1439" w:rsidRDefault="00333282" w:rsidP="00340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  <w:lang w:eastAsia="en-GB"/>
              </w:rPr>
            </w:pPr>
            <w:hyperlink r:id="rId28" w:history="1">
              <w:r w:rsidR="00890463" w:rsidRPr="00DC1439">
                <w:rPr>
                  <w:rFonts w:eastAsia="Times New Roman" w:cstheme="minorHAnsi"/>
                  <w:szCs w:val="24"/>
                  <w:lang w:eastAsia="en-GB"/>
                </w:rPr>
                <w:t>Net Expenditure</w:t>
              </w:r>
            </w:hyperlink>
          </w:p>
        </w:tc>
        <w:tc>
          <w:tcPr>
            <w:tcW w:w="1418" w:type="dxa"/>
            <w:hideMark/>
          </w:tcPr>
          <w:p w14:paraId="56319955" w14:textId="77777777" w:rsidR="00890463" w:rsidRPr="00DC1439" w:rsidRDefault="00333282" w:rsidP="00340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  <w:lang w:eastAsia="en-GB"/>
              </w:rPr>
            </w:pPr>
            <w:hyperlink r:id="rId29" w:history="1">
              <w:r w:rsidR="00890463" w:rsidRPr="00DC1439">
                <w:rPr>
                  <w:rFonts w:eastAsia="Times New Roman" w:cstheme="minorHAnsi"/>
                  <w:szCs w:val="24"/>
                  <w:lang w:eastAsia="en-GB"/>
                </w:rPr>
                <w:t>Net Profit/(Loss)</w:t>
              </w:r>
            </w:hyperlink>
          </w:p>
        </w:tc>
      </w:tr>
      <w:tr w:rsidR="0071713C" w:rsidRPr="003F606D" w14:paraId="0031C552" w14:textId="77777777" w:rsidTr="005A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27B598F" w14:textId="11128D9F" w:rsidR="0071713C" w:rsidRPr="003F606D" w:rsidRDefault="0071713C" w:rsidP="007171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BioChemSoc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/BioSoc Leavers Dinner</w:t>
            </w:r>
          </w:p>
        </w:tc>
        <w:tc>
          <w:tcPr>
            <w:tcW w:w="1565" w:type="dxa"/>
            <w:vAlign w:val="center"/>
          </w:tcPr>
          <w:p w14:paraId="412791ED" w14:textId="309B8F7F" w:rsidR="0071713C" w:rsidRPr="003F606D" w:rsidRDefault="0071713C" w:rsidP="0071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Rembrandt Hotel</w:t>
            </w:r>
          </w:p>
        </w:tc>
        <w:tc>
          <w:tcPr>
            <w:tcW w:w="1411" w:type="dxa"/>
            <w:vAlign w:val="center"/>
          </w:tcPr>
          <w:p w14:paraId="2615F5CF" w14:textId="634DFEBA" w:rsidR="0071713C" w:rsidRPr="003F606D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18/06/2019 00:00</w:t>
            </w:r>
          </w:p>
        </w:tc>
        <w:tc>
          <w:tcPr>
            <w:tcW w:w="993" w:type="dxa"/>
            <w:vAlign w:val="center"/>
          </w:tcPr>
          <w:p w14:paraId="3383CF55" w14:textId="13E687E5" w:rsidR="0071713C" w:rsidRPr="003F606D" w:rsidRDefault="0071713C" w:rsidP="0071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RCSU BioChem (631)</w:t>
            </w:r>
          </w:p>
        </w:tc>
        <w:tc>
          <w:tcPr>
            <w:tcW w:w="1275" w:type="dxa"/>
            <w:vAlign w:val="center"/>
          </w:tcPr>
          <w:p w14:paraId="62B5AE24" w14:textId="03CDDEA5" w:rsidR="0071713C" w:rsidRPr="003F606D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82" w:type="dxa"/>
            <w:vAlign w:val="center"/>
          </w:tcPr>
          <w:p w14:paraId="6EE6991B" w14:textId="23248DC2" w:rsidR="0071713C" w:rsidRPr="003F606D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6,180.00</w:t>
            </w:r>
          </w:p>
        </w:tc>
        <w:tc>
          <w:tcPr>
            <w:tcW w:w="1417" w:type="dxa"/>
            <w:vAlign w:val="center"/>
          </w:tcPr>
          <w:p w14:paraId="1F8C8E95" w14:textId="769523B6" w:rsidR="0071713C" w:rsidRPr="003F606D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6,600.00</w:t>
            </w:r>
          </w:p>
        </w:tc>
        <w:tc>
          <w:tcPr>
            <w:tcW w:w="1418" w:type="dxa"/>
            <w:vAlign w:val="center"/>
          </w:tcPr>
          <w:p w14:paraId="6E46A1A6" w14:textId="43AF7FC0" w:rsidR="0071713C" w:rsidRPr="003F606D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-420</w:t>
            </w:r>
          </w:p>
        </w:tc>
        <w:tc>
          <w:tcPr>
            <w:tcW w:w="1134" w:type="dxa"/>
            <w:vAlign w:val="center"/>
          </w:tcPr>
          <w:p w14:paraId="26B44E00" w14:textId="1B6D236C" w:rsidR="0071713C" w:rsidRPr="003F606D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5,616.67</w:t>
            </w:r>
          </w:p>
        </w:tc>
        <w:tc>
          <w:tcPr>
            <w:tcW w:w="1417" w:type="dxa"/>
            <w:vAlign w:val="center"/>
          </w:tcPr>
          <w:p w14:paraId="6E2110AB" w14:textId="76BC8CA8" w:rsidR="0071713C" w:rsidRPr="003F606D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5,583.33</w:t>
            </w:r>
          </w:p>
        </w:tc>
        <w:tc>
          <w:tcPr>
            <w:tcW w:w="1418" w:type="dxa"/>
            <w:vAlign w:val="center"/>
          </w:tcPr>
          <w:p w14:paraId="05895295" w14:textId="0358BC83" w:rsidR="0071713C" w:rsidRPr="003F606D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33.34</w:t>
            </w:r>
          </w:p>
        </w:tc>
      </w:tr>
      <w:tr w:rsidR="0071713C" w:rsidRPr="003F606D" w14:paraId="36C1F141" w14:textId="77777777" w:rsidTr="005A090A">
        <w:trPr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06B8E31" w14:textId="29570130" w:rsidR="0071713C" w:rsidRPr="003F606D" w:rsidRDefault="0071713C" w:rsidP="007171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 of year dinner</w:t>
            </w:r>
          </w:p>
        </w:tc>
        <w:tc>
          <w:tcPr>
            <w:tcW w:w="1565" w:type="dxa"/>
            <w:vAlign w:val="center"/>
          </w:tcPr>
          <w:p w14:paraId="093AB882" w14:textId="56C42EDE" w:rsidR="0071713C" w:rsidRPr="003F606D" w:rsidRDefault="0071713C" w:rsidP="00717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Crowne Plaza London Kensington</w:t>
            </w:r>
          </w:p>
        </w:tc>
        <w:tc>
          <w:tcPr>
            <w:tcW w:w="1411" w:type="dxa"/>
            <w:vAlign w:val="center"/>
          </w:tcPr>
          <w:p w14:paraId="2CC518BE" w14:textId="1B750F88" w:rsidR="0071713C" w:rsidRPr="003F606D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14/06/2019 19:45</w:t>
            </w:r>
          </w:p>
        </w:tc>
        <w:tc>
          <w:tcPr>
            <w:tcW w:w="993" w:type="dxa"/>
            <w:vAlign w:val="center"/>
          </w:tcPr>
          <w:p w14:paraId="205301EE" w14:textId="0F2BCC7A" w:rsidR="0071713C" w:rsidRPr="003F606D" w:rsidRDefault="0071713C" w:rsidP="00717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RCSU Maths (634)</w:t>
            </w:r>
          </w:p>
        </w:tc>
        <w:tc>
          <w:tcPr>
            <w:tcW w:w="1275" w:type="dxa"/>
            <w:vAlign w:val="center"/>
          </w:tcPr>
          <w:p w14:paraId="2B7DC966" w14:textId="04BB9B9C" w:rsidR="0071713C" w:rsidRPr="003F606D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2" w:type="dxa"/>
            <w:vAlign w:val="center"/>
          </w:tcPr>
          <w:p w14:paraId="13A421E7" w14:textId="2E8E49BD" w:rsidR="0071713C" w:rsidRPr="003F606D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4,830.00</w:t>
            </w:r>
          </w:p>
        </w:tc>
        <w:tc>
          <w:tcPr>
            <w:tcW w:w="1417" w:type="dxa"/>
            <w:vAlign w:val="center"/>
          </w:tcPr>
          <w:p w14:paraId="1AB55836" w14:textId="244AE36B" w:rsidR="0071713C" w:rsidRPr="003F606D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5,076.00</w:t>
            </w:r>
          </w:p>
        </w:tc>
        <w:tc>
          <w:tcPr>
            <w:tcW w:w="1418" w:type="dxa"/>
            <w:vAlign w:val="center"/>
          </w:tcPr>
          <w:p w14:paraId="3A05D96C" w14:textId="6081D039" w:rsidR="0071713C" w:rsidRPr="003F606D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-246</w:t>
            </w:r>
          </w:p>
        </w:tc>
        <w:tc>
          <w:tcPr>
            <w:tcW w:w="1134" w:type="dxa"/>
            <w:vAlign w:val="center"/>
          </w:tcPr>
          <w:p w14:paraId="0D72DADB" w14:textId="6DA85498" w:rsidR="0071713C" w:rsidRPr="003F606D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4,230.00</w:t>
            </w:r>
          </w:p>
        </w:tc>
        <w:tc>
          <w:tcPr>
            <w:tcW w:w="1417" w:type="dxa"/>
            <w:vAlign w:val="center"/>
          </w:tcPr>
          <w:p w14:paraId="0A42B624" w14:textId="509DCDF3" w:rsidR="0071713C" w:rsidRPr="003F606D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4,230.00</w:t>
            </w:r>
          </w:p>
        </w:tc>
        <w:tc>
          <w:tcPr>
            <w:tcW w:w="1418" w:type="dxa"/>
            <w:vAlign w:val="center"/>
          </w:tcPr>
          <w:p w14:paraId="3C52277E" w14:textId="0A008893" w:rsidR="0071713C" w:rsidRPr="003F606D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1713C" w:rsidRPr="003F606D" w14:paraId="1E3568E8" w14:textId="77777777" w:rsidTr="005A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9511458" w14:textId="57D005AA" w:rsidR="0071713C" w:rsidRPr="00261173" w:rsidRDefault="0071713C" w:rsidP="007171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Chamonix 2019</w:t>
            </w:r>
          </w:p>
        </w:tc>
        <w:tc>
          <w:tcPr>
            <w:tcW w:w="1565" w:type="dxa"/>
            <w:vAlign w:val="center"/>
          </w:tcPr>
          <w:p w14:paraId="4686439E" w14:textId="6B04C0A1" w:rsidR="0071713C" w:rsidRPr="00261173" w:rsidRDefault="0071713C" w:rsidP="0071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Chamonix</w:t>
            </w:r>
          </w:p>
        </w:tc>
        <w:tc>
          <w:tcPr>
            <w:tcW w:w="1411" w:type="dxa"/>
            <w:vAlign w:val="center"/>
          </w:tcPr>
          <w:p w14:paraId="27DCE176" w14:textId="401B97DD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30/06/2019 09:15</w:t>
            </w:r>
          </w:p>
        </w:tc>
        <w:tc>
          <w:tcPr>
            <w:tcW w:w="993" w:type="dxa"/>
            <w:vAlign w:val="center"/>
          </w:tcPr>
          <w:p w14:paraId="5FC23645" w14:textId="28663F12" w:rsidR="0071713C" w:rsidRPr="00261173" w:rsidRDefault="0071713C" w:rsidP="0071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 Cross Country (008)</w:t>
            </w:r>
          </w:p>
        </w:tc>
        <w:tc>
          <w:tcPr>
            <w:tcW w:w="1275" w:type="dxa"/>
            <w:vAlign w:val="center"/>
          </w:tcPr>
          <w:p w14:paraId="38A8DD11" w14:textId="6FE1611F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2" w:type="dxa"/>
            <w:vAlign w:val="center"/>
          </w:tcPr>
          <w:p w14:paraId="4135B383" w14:textId="27E5E004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4,367.50</w:t>
            </w:r>
          </w:p>
        </w:tc>
        <w:tc>
          <w:tcPr>
            <w:tcW w:w="1417" w:type="dxa"/>
            <w:vAlign w:val="center"/>
          </w:tcPr>
          <w:p w14:paraId="4434765E" w14:textId="17A1D927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4,539.00</w:t>
            </w:r>
          </w:p>
        </w:tc>
        <w:tc>
          <w:tcPr>
            <w:tcW w:w="1418" w:type="dxa"/>
            <w:vAlign w:val="center"/>
          </w:tcPr>
          <w:p w14:paraId="2BADBC75" w14:textId="27AC1EFF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-171.5</w:t>
            </w:r>
          </w:p>
        </w:tc>
        <w:tc>
          <w:tcPr>
            <w:tcW w:w="1134" w:type="dxa"/>
            <w:vAlign w:val="center"/>
          </w:tcPr>
          <w:p w14:paraId="432392D8" w14:textId="2AEB1CC7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4,367.50</w:t>
            </w:r>
          </w:p>
        </w:tc>
        <w:tc>
          <w:tcPr>
            <w:tcW w:w="1417" w:type="dxa"/>
            <w:vAlign w:val="center"/>
          </w:tcPr>
          <w:p w14:paraId="46C5471A" w14:textId="7928C47A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4,367.50</w:t>
            </w:r>
          </w:p>
        </w:tc>
        <w:tc>
          <w:tcPr>
            <w:tcW w:w="1418" w:type="dxa"/>
            <w:vAlign w:val="center"/>
          </w:tcPr>
          <w:p w14:paraId="19459A19" w14:textId="100F1091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1713C" w:rsidRPr="003F606D" w14:paraId="103B8DAD" w14:textId="77777777" w:rsidTr="005A090A">
        <w:trPr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2064C20" w14:textId="3C0DE10A" w:rsidR="0071713C" w:rsidRPr="00261173" w:rsidRDefault="0071713C" w:rsidP="007171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1565" w:type="dxa"/>
            <w:vAlign w:val="center"/>
          </w:tcPr>
          <w:p w14:paraId="46A311CF" w14:textId="57233F65" w:rsidR="0071713C" w:rsidRPr="00261173" w:rsidRDefault="0071713C" w:rsidP="00717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Loop Bar</w:t>
            </w:r>
          </w:p>
        </w:tc>
        <w:tc>
          <w:tcPr>
            <w:tcW w:w="1411" w:type="dxa"/>
            <w:vAlign w:val="center"/>
          </w:tcPr>
          <w:p w14:paraId="78EF1627" w14:textId="0BFD406D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14/05/2019 17:45</w:t>
            </w:r>
          </w:p>
        </w:tc>
        <w:tc>
          <w:tcPr>
            <w:tcW w:w="993" w:type="dxa"/>
            <w:vAlign w:val="center"/>
          </w:tcPr>
          <w:p w14:paraId="0731D2DA" w14:textId="696788C6" w:rsidR="0071713C" w:rsidRPr="00261173" w:rsidRDefault="0071713C" w:rsidP="00717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ICSMSU Music (679)</w:t>
            </w:r>
          </w:p>
        </w:tc>
        <w:tc>
          <w:tcPr>
            <w:tcW w:w="1275" w:type="dxa"/>
            <w:vAlign w:val="center"/>
          </w:tcPr>
          <w:p w14:paraId="1D72B244" w14:textId="776D7DCC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82" w:type="dxa"/>
            <w:vAlign w:val="center"/>
          </w:tcPr>
          <w:p w14:paraId="542D8F9A" w14:textId="4F62F79A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2,900.00</w:t>
            </w:r>
          </w:p>
        </w:tc>
        <w:tc>
          <w:tcPr>
            <w:tcW w:w="1417" w:type="dxa"/>
            <w:vAlign w:val="center"/>
          </w:tcPr>
          <w:p w14:paraId="72EAE9EC" w14:textId="7A8917C8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2,900.00</w:t>
            </w:r>
          </w:p>
        </w:tc>
        <w:tc>
          <w:tcPr>
            <w:tcW w:w="1418" w:type="dxa"/>
            <w:vAlign w:val="center"/>
          </w:tcPr>
          <w:p w14:paraId="391D00EA" w14:textId="7093C0F1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28B8E65A" w14:textId="7F058760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2,416.67</w:t>
            </w:r>
          </w:p>
        </w:tc>
        <w:tc>
          <w:tcPr>
            <w:tcW w:w="1417" w:type="dxa"/>
            <w:vAlign w:val="center"/>
          </w:tcPr>
          <w:p w14:paraId="5869E043" w14:textId="0B6C6166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2,416.67</w:t>
            </w:r>
          </w:p>
        </w:tc>
        <w:tc>
          <w:tcPr>
            <w:tcW w:w="1418" w:type="dxa"/>
            <w:vAlign w:val="center"/>
          </w:tcPr>
          <w:p w14:paraId="70CD54CF" w14:textId="76E48284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1713C" w:rsidRPr="003F606D" w14:paraId="27683BC4" w14:textId="77777777" w:rsidTr="005A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7B6DEB8" w14:textId="5B6F13F9" w:rsidR="0071713C" w:rsidRPr="00261173" w:rsidRDefault="0071713C" w:rsidP="007171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Show</w:t>
            </w:r>
          </w:p>
        </w:tc>
        <w:tc>
          <w:tcPr>
            <w:tcW w:w="1565" w:type="dxa"/>
            <w:vAlign w:val="center"/>
          </w:tcPr>
          <w:p w14:paraId="1D8B0D84" w14:textId="6ABB54E3" w:rsidR="0071713C" w:rsidRPr="00261173" w:rsidRDefault="0071713C" w:rsidP="0071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UDH</w:t>
            </w:r>
          </w:p>
        </w:tc>
        <w:tc>
          <w:tcPr>
            <w:tcW w:w="1411" w:type="dxa"/>
            <w:vAlign w:val="center"/>
          </w:tcPr>
          <w:p w14:paraId="7A923E2B" w14:textId="37CCE942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14/03/2019 19:00</w:t>
            </w:r>
          </w:p>
        </w:tc>
        <w:tc>
          <w:tcPr>
            <w:tcW w:w="993" w:type="dxa"/>
            <w:vAlign w:val="center"/>
          </w:tcPr>
          <w:p w14:paraId="5767E0D2" w14:textId="3E038486" w:rsidR="0071713C" w:rsidRPr="00261173" w:rsidRDefault="0071713C" w:rsidP="0071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AED Dance Imperial (425)</w:t>
            </w:r>
          </w:p>
        </w:tc>
        <w:tc>
          <w:tcPr>
            <w:tcW w:w="1275" w:type="dxa"/>
            <w:vAlign w:val="center"/>
          </w:tcPr>
          <w:p w14:paraId="4728B307" w14:textId="207C24A7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2" w:type="dxa"/>
            <w:vAlign w:val="center"/>
          </w:tcPr>
          <w:p w14:paraId="7F68EC1B" w14:textId="16F341A8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3,858.00</w:t>
            </w:r>
          </w:p>
        </w:tc>
        <w:tc>
          <w:tcPr>
            <w:tcW w:w="1417" w:type="dxa"/>
            <w:vAlign w:val="center"/>
          </w:tcPr>
          <w:p w14:paraId="7736BC78" w14:textId="34E975B2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2,825.84</w:t>
            </w:r>
          </w:p>
        </w:tc>
        <w:tc>
          <w:tcPr>
            <w:tcW w:w="1418" w:type="dxa"/>
            <w:vAlign w:val="center"/>
          </w:tcPr>
          <w:p w14:paraId="09E940C2" w14:textId="096F41A2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1,032.16</w:t>
            </w:r>
          </w:p>
        </w:tc>
        <w:tc>
          <w:tcPr>
            <w:tcW w:w="1134" w:type="dxa"/>
            <w:vAlign w:val="center"/>
          </w:tcPr>
          <w:p w14:paraId="5465FB03" w14:textId="7DB391ED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3,215.00</w:t>
            </w:r>
          </w:p>
        </w:tc>
        <w:tc>
          <w:tcPr>
            <w:tcW w:w="1417" w:type="dxa"/>
            <w:vAlign w:val="center"/>
          </w:tcPr>
          <w:p w14:paraId="675B8631" w14:textId="23B31934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2,659.87</w:t>
            </w:r>
          </w:p>
        </w:tc>
        <w:tc>
          <w:tcPr>
            <w:tcW w:w="1418" w:type="dxa"/>
            <w:vAlign w:val="center"/>
          </w:tcPr>
          <w:p w14:paraId="3D37F96A" w14:textId="65F23C32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555.13</w:t>
            </w:r>
          </w:p>
        </w:tc>
      </w:tr>
      <w:tr w:rsidR="0071713C" w:rsidRPr="003F606D" w14:paraId="3C1A2019" w14:textId="77777777" w:rsidTr="005A090A">
        <w:trPr>
          <w:trHeight w:val="9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4C98307" w14:textId="1EFAA9A3" w:rsidR="0071713C" w:rsidRPr="00261173" w:rsidRDefault="0071713C" w:rsidP="007171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Summer Concert</w:t>
            </w:r>
          </w:p>
        </w:tc>
        <w:tc>
          <w:tcPr>
            <w:tcW w:w="1565" w:type="dxa"/>
            <w:vAlign w:val="center"/>
          </w:tcPr>
          <w:p w14:paraId="21B47F8F" w14:textId="75590D8D" w:rsidR="0071713C" w:rsidRPr="00261173" w:rsidRDefault="0071713C" w:rsidP="00717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 Alban's church</w:t>
            </w:r>
          </w:p>
        </w:tc>
        <w:tc>
          <w:tcPr>
            <w:tcW w:w="1411" w:type="dxa"/>
            <w:vAlign w:val="center"/>
          </w:tcPr>
          <w:p w14:paraId="248E4686" w14:textId="1D298B1F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12/07/2019 18:30</w:t>
            </w:r>
          </w:p>
        </w:tc>
        <w:tc>
          <w:tcPr>
            <w:tcW w:w="993" w:type="dxa"/>
            <w:vAlign w:val="center"/>
          </w:tcPr>
          <w:p w14:paraId="013457A7" w14:textId="4BCE67CB" w:rsidR="0071713C" w:rsidRPr="00261173" w:rsidRDefault="0071713C" w:rsidP="00717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ICSMSU Music (679)</w:t>
            </w:r>
          </w:p>
        </w:tc>
        <w:tc>
          <w:tcPr>
            <w:tcW w:w="1275" w:type="dxa"/>
            <w:vAlign w:val="center"/>
          </w:tcPr>
          <w:p w14:paraId="50135465" w14:textId="28B71F32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82" w:type="dxa"/>
            <w:vAlign w:val="center"/>
          </w:tcPr>
          <w:p w14:paraId="10997F69" w14:textId="40BE0BF3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2,535.00</w:t>
            </w:r>
          </w:p>
        </w:tc>
        <w:tc>
          <w:tcPr>
            <w:tcW w:w="1417" w:type="dxa"/>
            <w:vAlign w:val="center"/>
          </w:tcPr>
          <w:p w14:paraId="6BB9A07B" w14:textId="24CC22EB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2,199.00</w:t>
            </w:r>
          </w:p>
        </w:tc>
        <w:tc>
          <w:tcPr>
            <w:tcW w:w="1418" w:type="dxa"/>
            <w:vAlign w:val="center"/>
          </w:tcPr>
          <w:p w14:paraId="4B4E7782" w14:textId="1064427D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134" w:type="dxa"/>
            <w:vAlign w:val="center"/>
          </w:tcPr>
          <w:p w14:paraId="1C4B9490" w14:textId="43428869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2,112.50</w:t>
            </w:r>
          </w:p>
        </w:tc>
        <w:tc>
          <w:tcPr>
            <w:tcW w:w="1417" w:type="dxa"/>
            <w:vAlign w:val="center"/>
          </w:tcPr>
          <w:p w14:paraId="1A8F2617" w14:textId="180701D8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1,982.50</w:t>
            </w:r>
          </w:p>
        </w:tc>
        <w:tc>
          <w:tcPr>
            <w:tcW w:w="1418" w:type="dxa"/>
            <w:vAlign w:val="center"/>
          </w:tcPr>
          <w:p w14:paraId="00B508AA" w14:textId="734D4BD7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71713C" w:rsidRPr="003F606D" w14:paraId="6BA057B4" w14:textId="77777777" w:rsidTr="005A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14E3DB8" w14:textId="3F0FD5FF" w:rsidR="0071713C" w:rsidRPr="00261173" w:rsidRDefault="0071713C" w:rsidP="007171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Easter Bisley</w:t>
            </w:r>
          </w:p>
        </w:tc>
        <w:tc>
          <w:tcPr>
            <w:tcW w:w="1565" w:type="dxa"/>
            <w:vAlign w:val="center"/>
          </w:tcPr>
          <w:p w14:paraId="41A28A98" w14:textId="2FBB26FE" w:rsidR="0071713C" w:rsidRPr="00261173" w:rsidRDefault="0071713C" w:rsidP="0071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NRA, Bisley</w:t>
            </w:r>
          </w:p>
        </w:tc>
        <w:tc>
          <w:tcPr>
            <w:tcW w:w="1411" w:type="dxa"/>
            <w:vAlign w:val="center"/>
          </w:tcPr>
          <w:p w14:paraId="13ABBF64" w14:textId="0A39C2FD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02/04/2019 08:30</w:t>
            </w:r>
          </w:p>
        </w:tc>
        <w:tc>
          <w:tcPr>
            <w:tcW w:w="993" w:type="dxa"/>
            <w:vAlign w:val="center"/>
          </w:tcPr>
          <w:p w14:paraId="3EDA0E75" w14:textId="67439AF3" w:rsidR="0071713C" w:rsidRPr="00261173" w:rsidRDefault="0071713C" w:rsidP="0071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 Rifle &amp; Pistol (020)</w:t>
            </w:r>
          </w:p>
        </w:tc>
        <w:tc>
          <w:tcPr>
            <w:tcW w:w="1275" w:type="dxa"/>
            <w:vAlign w:val="center"/>
          </w:tcPr>
          <w:p w14:paraId="4E698202" w14:textId="2FE3226A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2" w:type="dxa"/>
            <w:vAlign w:val="center"/>
          </w:tcPr>
          <w:p w14:paraId="40AD68F5" w14:textId="5F412D3F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1,864.00</w:t>
            </w:r>
          </w:p>
        </w:tc>
        <w:tc>
          <w:tcPr>
            <w:tcW w:w="1417" w:type="dxa"/>
            <w:vAlign w:val="center"/>
          </w:tcPr>
          <w:p w14:paraId="57A05DDD" w14:textId="3CA8A7FC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1,997.54</w:t>
            </w:r>
          </w:p>
        </w:tc>
        <w:tc>
          <w:tcPr>
            <w:tcW w:w="1418" w:type="dxa"/>
            <w:vAlign w:val="center"/>
          </w:tcPr>
          <w:p w14:paraId="3E3DBF7A" w14:textId="3B355EA4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-133.54</w:t>
            </w:r>
          </w:p>
        </w:tc>
        <w:tc>
          <w:tcPr>
            <w:tcW w:w="1134" w:type="dxa"/>
            <w:vAlign w:val="center"/>
          </w:tcPr>
          <w:p w14:paraId="61E77D24" w14:textId="0805A604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1,864.00</w:t>
            </w:r>
          </w:p>
        </w:tc>
        <w:tc>
          <w:tcPr>
            <w:tcW w:w="1417" w:type="dxa"/>
            <w:vAlign w:val="center"/>
          </w:tcPr>
          <w:p w14:paraId="08B8B568" w14:textId="3BE85B83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1,836.58</w:t>
            </w:r>
          </w:p>
        </w:tc>
        <w:tc>
          <w:tcPr>
            <w:tcW w:w="1418" w:type="dxa"/>
            <w:vAlign w:val="center"/>
          </w:tcPr>
          <w:p w14:paraId="31141CC4" w14:textId="3F074F73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27.42</w:t>
            </w:r>
          </w:p>
        </w:tc>
      </w:tr>
      <w:tr w:rsidR="0071713C" w:rsidRPr="003F606D" w14:paraId="1ADB9924" w14:textId="77777777" w:rsidTr="005A090A">
        <w:trPr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1517FB1" w14:textId="3BE1CDDE" w:rsidR="0071713C" w:rsidRPr="00261173" w:rsidRDefault="0071713C" w:rsidP="007171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Annual Dinner 2019</w:t>
            </w:r>
          </w:p>
        </w:tc>
        <w:tc>
          <w:tcPr>
            <w:tcW w:w="1565" w:type="dxa"/>
            <w:vAlign w:val="center"/>
          </w:tcPr>
          <w:p w14:paraId="2E9C60F9" w14:textId="003399DC" w:rsidR="0071713C" w:rsidRPr="00261173" w:rsidRDefault="0071713C" w:rsidP="00717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Jamie's Italian Victoria</w:t>
            </w:r>
          </w:p>
        </w:tc>
        <w:tc>
          <w:tcPr>
            <w:tcW w:w="1411" w:type="dxa"/>
            <w:vAlign w:val="center"/>
          </w:tcPr>
          <w:p w14:paraId="404108B9" w14:textId="2A8A4F59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10/05/2019 18:00</w:t>
            </w:r>
          </w:p>
        </w:tc>
        <w:tc>
          <w:tcPr>
            <w:tcW w:w="993" w:type="dxa"/>
            <w:vAlign w:val="center"/>
          </w:tcPr>
          <w:p w14:paraId="19F88580" w14:textId="4A1DA69B" w:rsidR="0071713C" w:rsidRPr="00261173" w:rsidRDefault="0071713C" w:rsidP="00717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 Cross Country (008)</w:t>
            </w:r>
          </w:p>
        </w:tc>
        <w:tc>
          <w:tcPr>
            <w:tcW w:w="1275" w:type="dxa"/>
            <w:vAlign w:val="center"/>
          </w:tcPr>
          <w:p w14:paraId="6E264B06" w14:textId="4093A222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82" w:type="dxa"/>
            <w:vAlign w:val="center"/>
          </w:tcPr>
          <w:p w14:paraId="4E1928FA" w14:textId="2A3A4EC9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1,946.98</w:t>
            </w:r>
          </w:p>
        </w:tc>
        <w:tc>
          <w:tcPr>
            <w:tcW w:w="1417" w:type="dxa"/>
            <w:vAlign w:val="center"/>
          </w:tcPr>
          <w:p w14:paraId="3645EC24" w14:textId="3E64B1B3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1,946.98</w:t>
            </w:r>
          </w:p>
        </w:tc>
        <w:tc>
          <w:tcPr>
            <w:tcW w:w="1418" w:type="dxa"/>
            <w:vAlign w:val="center"/>
          </w:tcPr>
          <w:p w14:paraId="3380FB71" w14:textId="3F03C983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63AFA22" w14:textId="0192EFC7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1,622.49</w:t>
            </w:r>
          </w:p>
        </w:tc>
        <w:tc>
          <w:tcPr>
            <w:tcW w:w="1417" w:type="dxa"/>
            <w:vAlign w:val="center"/>
          </w:tcPr>
          <w:p w14:paraId="4F9AF39F" w14:textId="532AF838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1,622.49</w:t>
            </w:r>
          </w:p>
        </w:tc>
        <w:tc>
          <w:tcPr>
            <w:tcW w:w="1418" w:type="dxa"/>
            <w:vAlign w:val="center"/>
          </w:tcPr>
          <w:p w14:paraId="0680EB9D" w14:textId="27CB4FA0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1713C" w:rsidRPr="003F606D" w14:paraId="6A92F974" w14:textId="77777777" w:rsidTr="005A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58EA8E8" w14:textId="366893F5" w:rsidR="0071713C" w:rsidRPr="00261173" w:rsidRDefault="0071713C" w:rsidP="007171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BMS End of Year Dinner 2019</w:t>
            </w:r>
          </w:p>
        </w:tc>
        <w:tc>
          <w:tcPr>
            <w:tcW w:w="1565" w:type="dxa"/>
            <w:vAlign w:val="center"/>
          </w:tcPr>
          <w:p w14:paraId="7CF2BA46" w14:textId="6FAFBC78" w:rsidR="0071713C" w:rsidRPr="00261173" w:rsidRDefault="0071713C" w:rsidP="0071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Proud Embankment</w:t>
            </w:r>
          </w:p>
        </w:tc>
        <w:tc>
          <w:tcPr>
            <w:tcW w:w="1411" w:type="dxa"/>
            <w:vAlign w:val="center"/>
          </w:tcPr>
          <w:p w14:paraId="06E10226" w14:textId="3DE8D7B9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07/06/2019 19:00</w:t>
            </w:r>
          </w:p>
        </w:tc>
        <w:tc>
          <w:tcPr>
            <w:tcW w:w="993" w:type="dxa"/>
            <w:vAlign w:val="center"/>
          </w:tcPr>
          <w:p w14:paraId="011C22E2" w14:textId="6AD36C66" w:rsidR="0071713C" w:rsidRPr="00261173" w:rsidRDefault="0071713C" w:rsidP="0071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ICSMSU BioMed Society (726)</w:t>
            </w:r>
          </w:p>
        </w:tc>
        <w:tc>
          <w:tcPr>
            <w:tcW w:w="1275" w:type="dxa"/>
            <w:vAlign w:val="center"/>
          </w:tcPr>
          <w:p w14:paraId="2F72D89F" w14:textId="2FEC7DCD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82" w:type="dxa"/>
            <w:vAlign w:val="center"/>
          </w:tcPr>
          <w:p w14:paraId="63ED1F28" w14:textId="690F5198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1,940.00</w:t>
            </w:r>
          </w:p>
        </w:tc>
        <w:tc>
          <w:tcPr>
            <w:tcW w:w="1417" w:type="dxa"/>
            <w:vAlign w:val="center"/>
          </w:tcPr>
          <w:p w14:paraId="1AD12D3E" w14:textId="7C1902DA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1,940.00</w:t>
            </w:r>
          </w:p>
        </w:tc>
        <w:tc>
          <w:tcPr>
            <w:tcW w:w="1418" w:type="dxa"/>
            <w:vAlign w:val="center"/>
          </w:tcPr>
          <w:p w14:paraId="65C16E4D" w14:textId="22FE90BD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8B16474" w14:textId="69DB7095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1,616.67</w:t>
            </w:r>
          </w:p>
        </w:tc>
        <w:tc>
          <w:tcPr>
            <w:tcW w:w="1417" w:type="dxa"/>
            <w:vAlign w:val="center"/>
          </w:tcPr>
          <w:p w14:paraId="58677FDE" w14:textId="6350EED6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1,616.67</w:t>
            </w:r>
          </w:p>
        </w:tc>
        <w:tc>
          <w:tcPr>
            <w:tcW w:w="1418" w:type="dxa"/>
            <w:vAlign w:val="center"/>
          </w:tcPr>
          <w:p w14:paraId="15A15DAA" w14:textId="72B3F5FF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1713C" w:rsidRPr="003F606D" w14:paraId="1046C54B" w14:textId="77777777" w:rsidTr="005A090A">
        <w:trPr>
          <w:trHeight w:val="1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378C7E9" w14:textId="49408F95" w:rsidR="0071713C" w:rsidRPr="00261173" w:rsidRDefault="0071713C" w:rsidP="007171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BP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CivSoc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Boat Party</w:t>
            </w:r>
          </w:p>
        </w:tc>
        <w:tc>
          <w:tcPr>
            <w:tcW w:w="1565" w:type="dxa"/>
            <w:vAlign w:val="center"/>
          </w:tcPr>
          <w:p w14:paraId="6B99F748" w14:textId="110F778F" w:rsidR="0071713C" w:rsidRPr="00261173" w:rsidRDefault="0071713C" w:rsidP="00717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Westminster Pier</w:t>
            </w:r>
          </w:p>
        </w:tc>
        <w:tc>
          <w:tcPr>
            <w:tcW w:w="1411" w:type="dxa"/>
            <w:vAlign w:val="center"/>
          </w:tcPr>
          <w:p w14:paraId="0CB0637F" w14:textId="1FE45939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14/06/2019 19:30</w:t>
            </w:r>
          </w:p>
        </w:tc>
        <w:tc>
          <w:tcPr>
            <w:tcW w:w="993" w:type="dxa"/>
            <w:vAlign w:val="center"/>
          </w:tcPr>
          <w:p w14:paraId="65E5A69F" w14:textId="1F96C867" w:rsidR="0071713C" w:rsidRPr="00261173" w:rsidRDefault="0071713C" w:rsidP="00717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CGCU Civil Eng (604)</w:t>
            </w:r>
          </w:p>
        </w:tc>
        <w:tc>
          <w:tcPr>
            <w:tcW w:w="1275" w:type="dxa"/>
            <w:vAlign w:val="center"/>
          </w:tcPr>
          <w:p w14:paraId="36361766" w14:textId="7D698C37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2" w:type="dxa"/>
            <w:vAlign w:val="center"/>
          </w:tcPr>
          <w:p w14:paraId="542C84A3" w14:textId="70DE52F5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1,900.00</w:t>
            </w:r>
          </w:p>
        </w:tc>
        <w:tc>
          <w:tcPr>
            <w:tcW w:w="1417" w:type="dxa"/>
            <w:vAlign w:val="center"/>
          </w:tcPr>
          <w:p w14:paraId="4AE94039" w14:textId="4A24DA12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1,760.00</w:t>
            </w:r>
          </w:p>
        </w:tc>
        <w:tc>
          <w:tcPr>
            <w:tcW w:w="1418" w:type="dxa"/>
            <w:vAlign w:val="center"/>
          </w:tcPr>
          <w:p w14:paraId="7151B0D5" w14:textId="501704A9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  <w:vAlign w:val="center"/>
          </w:tcPr>
          <w:p w14:paraId="65F9CB52" w14:textId="7F40BC9D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1,583.33</w:t>
            </w:r>
          </w:p>
        </w:tc>
        <w:tc>
          <w:tcPr>
            <w:tcW w:w="1417" w:type="dxa"/>
            <w:vAlign w:val="center"/>
          </w:tcPr>
          <w:p w14:paraId="3AF9F104" w14:textId="5C5AD907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1,633.33</w:t>
            </w:r>
          </w:p>
        </w:tc>
        <w:tc>
          <w:tcPr>
            <w:tcW w:w="1418" w:type="dxa"/>
            <w:vAlign w:val="center"/>
          </w:tcPr>
          <w:p w14:paraId="219FF355" w14:textId="7B8AB3A2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-50</w:t>
            </w:r>
          </w:p>
        </w:tc>
      </w:tr>
      <w:tr w:rsidR="0071713C" w:rsidRPr="003F606D" w14:paraId="4124BEC9" w14:textId="77777777" w:rsidTr="005A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60B97AE" w14:textId="71EF4F51" w:rsidR="0071713C" w:rsidRPr="00261173" w:rsidRDefault="0071713C" w:rsidP="007171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NAMS Tour</w:t>
            </w:r>
          </w:p>
        </w:tc>
        <w:tc>
          <w:tcPr>
            <w:tcW w:w="1565" w:type="dxa"/>
            <w:vAlign w:val="center"/>
          </w:tcPr>
          <w:p w14:paraId="05C6A1FE" w14:textId="3D190534" w:rsidR="0071713C" w:rsidRPr="00261173" w:rsidRDefault="0071713C" w:rsidP="0071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Nottingham</w:t>
            </w:r>
          </w:p>
        </w:tc>
        <w:tc>
          <w:tcPr>
            <w:tcW w:w="1411" w:type="dxa"/>
            <w:vAlign w:val="center"/>
          </w:tcPr>
          <w:p w14:paraId="30412E18" w14:textId="2FFCE599" w:rsidR="0071713C" w:rsidRPr="00261173" w:rsidRDefault="0071713C" w:rsidP="0071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05/04/2019 16:30</w:t>
            </w:r>
          </w:p>
        </w:tc>
        <w:tc>
          <w:tcPr>
            <w:tcW w:w="993" w:type="dxa"/>
            <w:vAlign w:val="center"/>
          </w:tcPr>
          <w:p w14:paraId="4F9217A0" w14:textId="7FA9AE0E" w:rsidR="0071713C" w:rsidRPr="00261173" w:rsidRDefault="0071713C" w:rsidP="0071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ICSMSU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Womens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Football (657)</w:t>
            </w:r>
          </w:p>
        </w:tc>
        <w:tc>
          <w:tcPr>
            <w:tcW w:w="1275" w:type="dxa"/>
            <w:vAlign w:val="center"/>
          </w:tcPr>
          <w:p w14:paraId="32A124DA" w14:textId="01C5B287" w:rsidR="0071713C" w:rsidRPr="00261173" w:rsidRDefault="0071713C" w:rsidP="0071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2" w:type="dxa"/>
            <w:vAlign w:val="center"/>
          </w:tcPr>
          <w:p w14:paraId="6B0F7CDC" w14:textId="7E78AA39" w:rsidR="0071713C" w:rsidRPr="00261173" w:rsidRDefault="0071713C" w:rsidP="0071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1,275.00</w:t>
            </w:r>
          </w:p>
        </w:tc>
        <w:tc>
          <w:tcPr>
            <w:tcW w:w="1417" w:type="dxa"/>
            <w:vAlign w:val="center"/>
          </w:tcPr>
          <w:p w14:paraId="4C35F091" w14:textId="5B3769FA" w:rsidR="0071713C" w:rsidRPr="00261173" w:rsidRDefault="0071713C" w:rsidP="0071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1,690.00</w:t>
            </w:r>
          </w:p>
        </w:tc>
        <w:tc>
          <w:tcPr>
            <w:tcW w:w="1418" w:type="dxa"/>
            <w:vAlign w:val="center"/>
          </w:tcPr>
          <w:p w14:paraId="4C5AD333" w14:textId="56D17256" w:rsidR="0071713C" w:rsidRPr="00261173" w:rsidRDefault="0071713C" w:rsidP="0071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-415</w:t>
            </w:r>
          </w:p>
        </w:tc>
        <w:tc>
          <w:tcPr>
            <w:tcW w:w="1134" w:type="dxa"/>
            <w:vAlign w:val="center"/>
          </w:tcPr>
          <w:p w14:paraId="53653447" w14:textId="1F36A0C0" w:rsidR="0071713C" w:rsidRPr="00261173" w:rsidRDefault="0071713C" w:rsidP="0071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1,275.00</w:t>
            </w:r>
          </w:p>
        </w:tc>
        <w:tc>
          <w:tcPr>
            <w:tcW w:w="1417" w:type="dxa"/>
            <w:vAlign w:val="center"/>
          </w:tcPr>
          <w:p w14:paraId="6C935F15" w14:textId="5B252971" w:rsidR="0071713C" w:rsidRPr="00261173" w:rsidRDefault="0071713C" w:rsidP="0071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1,660.00</w:t>
            </w:r>
          </w:p>
        </w:tc>
        <w:tc>
          <w:tcPr>
            <w:tcW w:w="1418" w:type="dxa"/>
            <w:vAlign w:val="center"/>
          </w:tcPr>
          <w:p w14:paraId="6CB399EB" w14:textId="7A30B252" w:rsidR="0071713C" w:rsidRPr="00261173" w:rsidRDefault="0071713C" w:rsidP="0071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-385</w:t>
            </w:r>
          </w:p>
        </w:tc>
      </w:tr>
      <w:tr w:rsidR="0071713C" w:rsidRPr="003F606D" w14:paraId="3668EAD5" w14:textId="77777777" w:rsidTr="005A090A">
        <w:trPr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9B80CF2" w14:textId="648AF847" w:rsidR="0071713C" w:rsidRPr="00261173" w:rsidRDefault="0071713C" w:rsidP="007171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Presidents Day</w:t>
            </w:r>
          </w:p>
        </w:tc>
        <w:tc>
          <w:tcPr>
            <w:tcW w:w="1565" w:type="dxa"/>
            <w:vAlign w:val="center"/>
          </w:tcPr>
          <w:p w14:paraId="64D57747" w14:textId="064CE187" w:rsidR="0071713C" w:rsidRPr="00261173" w:rsidRDefault="0071713C" w:rsidP="00717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Harlington</w:t>
            </w:r>
          </w:p>
        </w:tc>
        <w:tc>
          <w:tcPr>
            <w:tcW w:w="1411" w:type="dxa"/>
            <w:vAlign w:val="center"/>
          </w:tcPr>
          <w:p w14:paraId="6C4DD70D" w14:textId="6F9F5F8F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18/05/2019 10:00</w:t>
            </w:r>
          </w:p>
        </w:tc>
        <w:tc>
          <w:tcPr>
            <w:tcW w:w="993" w:type="dxa"/>
            <w:vAlign w:val="center"/>
          </w:tcPr>
          <w:p w14:paraId="013FFC05" w14:textId="40839E78" w:rsidR="0071713C" w:rsidRPr="00261173" w:rsidRDefault="0071713C" w:rsidP="00717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SPF ACC Hockey (012)</w:t>
            </w:r>
          </w:p>
        </w:tc>
        <w:tc>
          <w:tcPr>
            <w:tcW w:w="1275" w:type="dxa"/>
            <w:vAlign w:val="center"/>
          </w:tcPr>
          <w:p w14:paraId="0EB40DAF" w14:textId="3FCBED66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2" w:type="dxa"/>
            <w:vAlign w:val="center"/>
          </w:tcPr>
          <w:p w14:paraId="2C7D9917" w14:textId="19D16EA2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1,589.20</w:t>
            </w:r>
          </w:p>
        </w:tc>
        <w:tc>
          <w:tcPr>
            <w:tcW w:w="1417" w:type="dxa"/>
            <w:vAlign w:val="center"/>
          </w:tcPr>
          <w:p w14:paraId="6966D444" w14:textId="6C072424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1,677.42</w:t>
            </w:r>
          </w:p>
        </w:tc>
        <w:tc>
          <w:tcPr>
            <w:tcW w:w="1418" w:type="dxa"/>
            <w:vAlign w:val="center"/>
          </w:tcPr>
          <w:p w14:paraId="28EA3325" w14:textId="1B251CAC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-88.22</w:t>
            </w:r>
          </w:p>
        </w:tc>
        <w:tc>
          <w:tcPr>
            <w:tcW w:w="1134" w:type="dxa"/>
            <w:vAlign w:val="center"/>
          </w:tcPr>
          <w:p w14:paraId="3BB8ECF5" w14:textId="4A43A545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1,466.00</w:t>
            </w:r>
          </w:p>
        </w:tc>
        <w:tc>
          <w:tcPr>
            <w:tcW w:w="1417" w:type="dxa"/>
            <w:vAlign w:val="center"/>
          </w:tcPr>
          <w:p w14:paraId="406736AA" w14:textId="3D3F6340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1,427.85</w:t>
            </w:r>
          </w:p>
        </w:tc>
        <w:tc>
          <w:tcPr>
            <w:tcW w:w="1418" w:type="dxa"/>
            <w:vAlign w:val="center"/>
          </w:tcPr>
          <w:p w14:paraId="52A8F26C" w14:textId="041BAB96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38.15</w:t>
            </w:r>
          </w:p>
        </w:tc>
      </w:tr>
      <w:tr w:rsidR="0071713C" w:rsidRPr="003F606D" w14:paraId="1AC2E083" w14:textId="77777777" w:rsidTr="005A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05BFCC" w14:textId="6CC4CA92" w:rsidR="0071713C" w:rsidRPr="00261173" w:rsidRDefault="0071713C" w:rsidP="007171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 of Year Dinner Afterparty</w:t>
            </w:r>
          </w:p>
        </w:tc>
        <w:tc>
          <w:tcPr>
            <w:tcW w:w="1565" w:type="dxa"/>
            <w:vAlign w:val="center"/>
          </w:tcPr>
          <w:p w14:paraId="619BEDD1" w14:textId="09FA7134" w:rsidR="0071713C" w:rsidRPr="00261173" w:rsidRDefault="0071713C" w:rsidP="0071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Catch</w:t>
            </w:r>
          </w:p>
        </w:tc>
        <w:tc>
          <w:tcPr>
            <w:tcW w:w="1411" w:type="dxa"/>
            <w:vAlign w:val="center"/>
          </w:tcPr>
          <w:p w14:paraId="35FF5CBE" w14:textId="08E868F3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13/06/2019 22:30</w:t>
            </w:r>
          </w:p>
        </w:tc>
        <w:tc>
          <w:tcPr>
            <w:tcW w:w="993" w:type="dxa"/>
            <w:vAlign w:val="center"/>
          </w:tcPr>
          <w:p w14:paraId="2095BB7E" w14:textId="7290C346" w:rsidR="0071713C" w:rsidRPr="00261173" w:rsidRDefault="0071713C" w:rsidP="0071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CGCU Mech Eng (606)</w:t>
            </w:r>
          </w:p>
        </w:tc>
        <w:tc>
          <w:tcPr>
            <w:tcW w:w="1275" w:type="dxa"/>
            <w:vAlign w:val="center"/>
          </w:tcPr>
          <w:p w14:paraId="2B469BC7" w14:textId="3C916291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2" w:type="dxa"/>
            <w:vAlign w:val="center"/>
          </w:tcPr>
          <w:p w14:paraId="4ED2F450" w14:textId="19287B23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1,600.04</w:t>
            </w:r>
          </w:p>
        </w:tc>
        <w:tc>
          <w:tcPr>
            <w:tcW w:w="1417" w:type="dxa"/>
            <w:vAlign w:val="center"/>
          </w:tcPr>
          <w:p w14:paraId="0DF384CC" w14:textId="06446223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1,585.40</w:t>
            </w:r>
          </w:p>
        </w:tc>
        <w:tc>
          <w:tcPr>
            <w:tcW w:w="1418" w:type="dxa"/>
            <w:vAlign w:val="center"/>
          </w:tcPr>
          <w:p w14:paraId="523A3085" w14:textId="1F6DB289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14.64</w:t>
            </w:r>
          </w:p>
        </w:tc>
        <w:tc>
          <w:tcPr>
            <w:tcW w:w="1134" w:type="dxa"/>
            <w:vAlign w:val="center"/>
          </w:tcPr>
          <w:p w14:paraId="1D6430D1" w14:textId="61469C13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1,566.70</w:t>
            </w:r>
          </w:p>
        </w:tc>
        <w:tc>
          <w:tcPr>
            <w:tcW w:w="1417" w:type="dxa"/>
            <w:vAlign w:val="center"/>
          </w:tcPr>
          <w:p w14:paraId="27B174E1" w14:textId="2F1854D2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1,387.83</w:t>
            </w:r>
          </w:p>
        </w:tc>
        <w:tc>
          <w:tcPr>
            <w:tcW w:w="1418" w:type="dxa"/>
            <w:vAlign w:val="center"/>
          </w:tcPr>
          <w:p w14:paraId="5DDDA2FE" w14:textId="262B7311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178.87</w:t>
            </w:r>
          </w:p>
        </w:tc>
      </w:tr>
      <w:tr w:rsidR="0071713C" w:rsidRPr="003F606D" w14:paraId="66D4CA24" w14:textId="77777777" w:rsidTr="005A090A">
        <w:trPr>
          <w:trHeight w:val="10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12BCD31" w14:textId="0C3084CB" w:rsidR="0071713C" w:rsidRPr="00261173" w:rsidRDefault="0071713C" w:rsidP="007171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wonder women tech conference</w:t>
            </w:r>
          </w:p>
        </w:tc>
        <w:tc>
          <w:tcPr>
            <w:tcW w:w="1565" w:type="dxa"/>
            <w:vAlign w:val="center"/>
          </w:tcPr>
          <w:p w14:paraId="486BB534" w14:textId="3E305709" w:rsidR="0071713C" w:rsidRPr="00261173" w:rsidRDefault="0071713C" w:rsidP="00717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ministry of justice</w:t>
            </w:r>
          </w:p>
        </w:tc>
        <w:tc>
          <w:tcPr>
            <w:tcW w:w="1411" w:type="dxa"/>
            <w:vAlign w:val="center"/>
          </w:tcPr>
          <w:p w14:paraId="67137503" w14:textId="79CC84E4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08/06/2019 08:00</w:t>
            </w:r>
          </w:p>
        </w:tc>
        <w:tc>
          <w:tcPr>
            <w:tcW w:w="993" w:type="dxa"/>
            <w:vAlign w:val="center"/>
          </w:tcPr>
          <w:p w14:paraId="707CEE38" w14:textId="1438E313" w:rsidR="0071713C" w:rsidRPr="00261173" w:rsidRDefault="0071713C" w:rsidP="00717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CGCU Data Science Society (627)</w:t>
            </w:r>
          </w:p>
        </w:tc>
        <w:tc>
          <w:tcPr>
            <w:tcW w:w="1275" w:type="dxa"/>
            <w:vAlign w:val="center"/>
          </w:tcPr>
          <w:p w14:paraId="03CBDD66" w14:textId="7B7715A8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2" w:type="dxa"/>
            <w:vAlign w:val="center"/>
          </w:tcPr>
          <w:p w14:paraId="3EF939B1" w14:textId="293AFE9E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1,500.00</w:t>
            </w:r>
          </w:p>
        </w:tc>
        <w:tc>
          <w:tcPr>
            <w:tcW w:w="1417" w:type="dxa"/>
            <w:vAlign w:val="center"/>
          </w:tcPr>
          <w:p w14:paraId="7A271882" w14:textId="4E2EBD85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1,500.00</w:t>
            </w:r>
          </w:p>
        </w:tc>
        <w:tc>
          <w:tcPr>
            <w:tcW w:w="1418" w:type="dxa"/>
            <w:vAlign w:val="center"/>
          </w:tcPr>
          <w:p w14:paraId="48E431EE" w14:textId="3990CC98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55C574B" w14:textId="0CE54920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1,500.00</w:t>
            </w:r>
          </w:p>
        </w:tc>
        <w:tc>
          <w:tcPr>
            <w:tcW w:w="1417" w:type="dxa"/>
            <w:vAlign w:val="center"/>
          </w:tcPr>
          <w:p w14:paraId="728DBE4C" w14:textId="69C6645D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1,500.00</w:t>
            </w:r>
          </w:p>
        </w:tc>
        <w:tc>
          <w:tcPr>
            <w:tcW w:w="1418" w:type="dxa"/>
            <w:vAlign w:val="center"/>
          </w:tcPr>
          <w:p w14:paraId="42CA52BC" w14:textId="1205C9FE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1713C" w:rsidRPr="003F606D" w14:paraId="5FFF2B8F" w14:textId="77777777" w:rsidTr="005A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C5BAABC" w14:textId="6AFA62B6" w:rsidR="0071713C" w:rsidRPr="00261173" w:rsidRDefault="0071713C" w:rsidP="007171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DoCSoc Goes To Prague</w:t>
            </w:r>
          </w:p>
        </w:tc>
        <w:tc>
          <w:tcPr>
            <w:tcW w:w="1565" w:type="dxa"/>
            <w:vAlign w:val="center"/>
          </w:tcPr>
          <w:p w14:paraId="33B1B81A" w14:textId="651ECB5E" w:rsidR="0071713C" w:rsidRPr="00261173" w:rsidRDefault="0071713C" w:rsidP="0071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Prague, Czech Republic</w:t>
            </w:r>
          </w:p>
        </w:tc>
        <w:tc>
          <w:tcPr>
            <w:tcW w:w="1411" w:type="dxa"/>
            <w:vAlign w:val="center"/>
          </w:tcPr>
          <w:p w14:paraId="43F09410" w14:textId="099BD06C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25/05/2019 08:30</w:t>
            </w:r>
          </w:p>
        </w:tc>
        <w:tc>
          <w:tcPr>
            <w:tcW w:w="993" w:type="dxa"/>
            <w:vAlign w:val="center"/>
          </w:tcPr>
          <w:p w14:paraId="7F6D02C0" w14:textId="0238205F" w:rsidR="0071713C" w:rsidRPr="00261173" w:rsidRDefault="0071713C" w:rsidP="0071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CGCU DoCSoc (605)</w:t>
            </w:r>
          </w:p>
        </w:tc>
        <w:tc>
          <w:tcPr>
            <w:tcW w:w="1275" w:type="dxa"/>
            <w:vAlign w:val="center"/>
          </w:tcPr>
          <w:p w14:paraId="140F70E5" w14:textId="000A1B64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82" w:type="dxa"/>
            <w:vAlign w:val="center"/>
          </w:tcPr>
          <w:p w14:paraId="2F6ABF75" w14:textId="345A27C4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1,404.00</w:t>
            </w:r>
          </w:p>
        </w:tc>
        <w:tc>
          <w:tcPr>
            <w:tcW w:w="1417" w:type="dxa"/>
            <w:vAlign w:val="center"/>
          </w:tcPr>
          <w:p w14:paraId="2D3FC32C" w14:textId="00FE8535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1,364.00</w:t>
            </w:r>
          </w:p>
        </w:tc>
        <w:tc>
          <w:tcPr>
            <w:tcW w:w="1418" w:type="dxa"/>
            <w:vAlign w:val="center"/>
          </w:tcPr>
          <w:p w14:paraId="022F3665" w14:textId="6AD488F3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68467823" w14:textId="0F1BF837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1,404.00</w:t>
            </w:r>
          </w:p>
        </w:tc>
        <w:tc>
          <w:tcPr>
            <w:tcW w:w="1417" w:type="dxa"/>
            <w:vAlign w:val="center"/>
          </w:tcPr>
          <w:p w14:paraId="727BC070" w14:textId="19B2D1FD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1,364.00</w:t>
            </w:r>
          </w:p>
        </w:tc>
        <w:tc>
          <w:tcPr>
            <w:tcW w:w="1418" w:type="dxa"/>
            <w:vAlign w:val="center"/>
          </w:tcPr>
          <w:p w14:paraId="109284D9" w14:textId="20ADC792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71713C" w:rsidRPr="003F606D" w14:paraId="2C818B49" w14:textId="77777777" w:rsidTr="005A090A">
        <w:trPr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B36E5AA" w14:textId="07970A86" w:rsidR="0071713C" w:rsidRPr="00261173" w:rsidRDefault="0071713C" w:rsidP="007171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April Cruising Weekend</w:t>
            </w:r>
          </w:p>
        </w:tc>
        <w:tc>
          <w:tcPr>
            <w:tcW w:w="1565" w:type="dxa"/>
            <w:vAlign w:val="center"/>
          </w:tcPr>
          <w:p w14:paraId="641586FE" w14:textId="41599591" w:rsidR="0071713C" w:rsidRPr="00261173" w:rsidRDefault="0071713C" w:rsidP="00717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Gosport, UK</w:t>
            </w:r>
          </w:p>
        </w:tc>
        <w:tc>
          <w:tcPr>
            <w:tcW w:w="1411" w:type="dxa"/>
            <w:vAlign w:val="center"/>
          </w:tcPr>
          <w:p w14:paraId="28E8AF1E" w14:textId="34BD691C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05/04/2019 20:00</w:t>
            </w:r>
          </w:p>
        </w:tc>
        <w:tc>
          <w:tcPr>
            <w:tcW w:w="993" w:type="dxa"/>
            <w:vAlign w:val="center"/>
          </w:tcPr>
          <w:p w14:paraId="0192DA82" w14:textId="0E5FD079" w:rsidR="0071713C" w:rsidRPr="00261173" w:rsidRDefault="0071713C" w:rsidP="00717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SPF Yacht (034)</w:t>
            </w:r>
          </w:p>
        </w:tc>
        <w:tc>
          <w:tcPr>
            <w:tcW w:w="1275" w:type="dxa"/>
            <w:vAlign w:val="center"/>
          </w:tcPr>
          <w:p w14:paraId="79D56113" w14:textId="3E3AAAB0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2" w:type="dxa"/>
            <w:vAlign w:val="center"/>
          </w:tcPr>
          <w:p w14:paraId="09FA0A6C" w14:textId="4ACE25D9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1,349.40</w:t>
            </w:r>
          </w:p>
        </w:tc>
        <w:tc>
          <w:tcPr>
            <w:tcW w:w="1417" w:type="dxa"/>
            <w:vAlign w:val="center"/>
          </w:tcPr>
          <w:p w14:paraId="586E7B45" w14:textId="3CDEE0E2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1,209.33</w:t>
            </w:r>
          </w:p>
        </w:tc>
        <w:tc>
          <w:tcPr>
            <w:tcW w:w="1418" w:type="dxa"/>
            <w:vAlign w:val="center"/>
          </w:tcPr>
          <w:p w14:paraId="217BDC16" w14:textId="60E507E5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140.07</w:t>
            </w:r>
          </w:p>
        </w:tc>
        <w:tc>
          <w:tcPr>
            <w:tcW w:w="1134" w:type="dxa"/>
            <w:vAlign w:val="center"/>
          </w:tcPr>
          <w:p w14:paraId="27B6FF8D" w14:textId="5EE09EF5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1,124.50</w:t>
            </w:r>
          </w:p>
        </w:tc>
        <w:tc>
          <w:tcPr>
            <w:tcW w:w="1417" w:type="dxa"/>
            <w:vAlign w:val="center"/>
          </w:tcPr>
          <w:p w14:paraId="3276899B" w14:textId="0C73CF70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1,068.46</w:t>
            </w:r>
          </w:p>
        </w:tc>
        <w:tc>
          <w:tcPr>
            <w:tcW w:w="1418" w:type="dxa"/>
            <w:vAlign w:val="center"/>
          </w:tcPr>
          <w:p w14:paraId="0889E0CB" w14:textId="0D4DABCB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56.04</w:t>
            </w:r>
          </w:p>
        </w:tc>
      </w:tr>
      <w:tr w:rsidR="0071713C" w:rsidRPr="003F606D" w14:paraId="4AD49AB7" w14:textId="77777777" w:rsidTr="005A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0C94A90" w14:textId="41BE7DE9" w:rsidR="0071713C" w:rsidRPr="00261173" w:rsidRDefault="0071713C" w:rsidP="007171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Summer BBQ</w:t>
            </w:r>
          </w:p>
        </w:tc>
        <w:tc>
          <w:tcPr>
            <w:tcW w:w="1565" w:type="dxa"/>
            <w:vAlign w:val="center"/>
          </w:tcPr>
          <w:p w14:paraId="453E1E06" w14:textId="14AA53E6" w:rsidR="0071713C" w:rsidRPr="00261173" w:rsidRDefault="0071713C" w:rsidP="0071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Beit Quad</w:t>
            </w:r>
          </w:p>
        </w:tc>
        <w:tc>
          <w:tcPr>
            <w:tcW w:w="1411" w:type="dxa"/>
            <w:vAlign w:val="center"/>
          </w:tcPr>
          <w:p w14:paraId="7B12B05B" w14:textId="601F1F64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10/06/2019 09:00</w:t>
            </w:r>
          </w:p>
        </w:tc>
        <w:tc>
          <w:tcPr>
            <w:tcW w:w="993" w:type="dxa"/>
            <w:vAlign w:val="center"/>
          </w:tcPr>
          <w:p w14:paraId="1704991C" w14:textId="29015B66" w:rsidR="0071713C" w:rsidRPr="00261173" w:rsidRDefault="0071713C" w:rsidP="0071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CGCU Design Engineering (607)</w:t>
            </w:r>
          </w:p>
        </w:tc>
        <w:tc>
          <w:tcPr>
            <w:tcW w:w="1275" w:type="dxa"/>
            <w:vAlign w:val="center"/>
          </w:tcPr>
          <w:p w14:paraId="26727900" w14:textId="3634CC93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2" w:type="dxa"/>
            <w:vAlign w:val="center"/>
          </w:tcPr>
          <w:p w14:paraId="1098C6D3" w14:textId="6146900F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1,296.00</w:t>
            </w:r>
          </w:p>
        </w:tc>
        <w:tc>
          <w:tcPr>
            <w:tcW w:w="1417" w:type="dxa"/>
            <w:vAlign w:val="center"/>
          </w:tcPr>
          <w:p w14:paraId="50104D9D" w14:textId="16124CC8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1,178.40</w:t>
            </w:r>
          </w:p>
        </w:tc>
        <w:tc>
          <w:tcPr>
            <w:tcW w:w="1418" w:type="dxa"/>
            <w:vAlign w:val="center"/>
          </w:tcPr>
          <w:p w14:paraId="1C7E6C62" w14:textId="5B8DFB43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117.6</w:t>
            </w:r>
          </w:p>
        </w:tc>
        <w:tc>
          <w:tcPr>
            <w:tcW w:w="1134" w:type="dxa"/>
            <w:vAlign w:val="center"/>
          </w:tcPr>
          <w:p w14:paraId="3910B81B" w14:textId="527E57F3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1,180.00</w:t>
            </w:r>
          </w:p>
        </w:tc>
        <w:tc>
          <w:tcPr>
            <w:tcW w:w="1417" w:type="dxa"/>
            <w:vAlign w:val="center"/>
          </w:tcPr>
          <w:p w14:paraId="5173A8BE" w14:textId="4339B404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1,178.40</w:t>
            </w:r>
          </w:p>
        </w:tc>
        <w:tc>
          <w:tcPr>
            <w:tcW w:w="1418" w:type="dxa"/>
            <w:vAlign w:val="center"/>
          </w:tcPr>
          <w:p w14:paraId="5D1D5F0F" w14:textId="1AF778AA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</w:tr>
      <w:tr w:rsidR="0071713C" w:rsidRPr="003F606D" w14:paraId="6DF05AE8" w14:textId="77777777" w:rsidTr="005A090A">
        <w:trPr>
          <w:trHeight w:val="10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9403745" w14:textId="0BE050F4" w:rsidR="0071713C" w:rsidRPr="00261173" w:rsidRDefault="0071713C" w:rsidP="007171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Boat Party Upgraded Boat</w:t>
            </w:r>
          </w:p>
        </w:tc>
        <w:tc>
          <w:tcPr>
            <w:tcW w:w="1565" w:type="dxa"/>
            <w:vAlign w:val="center"/>
          </w:tcPr>
          <w:p w14:paraId="0F953546" w14:textId="6ACD8E1A" w:rsidR="0071713C" w:rsidRPr="00261173" w:rsidRDefault="0071713C" w:rsidP="00717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Westminster Pier</w:t>
            </w:r>
          </w:p>
        </w:tc>
        <w:tc>
          <w:tcPr>
            <w:tcW w:w="1411" w:type="dxa"/>
            <w:vAlign w:val="center"/>
          </w:tcPr>
          <w:p w14:paraId="6A2984C9" w14:textId="7F4DFA65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14/06/2019 19:30</w:t>
            </w:r>
          </w:p>
        </w:tc>
        <w:tc>
          <w:tcPr>
            <w:tcW w:w="993" w:type="dxa"/>
            <w:vAlign w:val="center"/>
          </w:tcPr>
          <w:p w14:paraId="55D8025D" w14:textId="2E8C37F0" w:rsidR="0071713C" w:rsidRPr="00261173" w:rsidRDefault="0071713C" w:rsidP="00717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CGCU Civil Eng (604)</w:t>
            </w:r>
          </w:p>
        </w:tc>
        <w:tc>
          <w:tcPr>
            <w:tcW w:w="1275" w:type="dxa"/>
            <w:vAlign w:val="center"/>
          </w:tcPr>
          <w:p w14:paraId="5ADF807A" w14:textId="52D88D5B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82" w:type="dxa"/>
            <w:vAlign w:val="center"/>
          </w:tcPr>
          <w:p w14:paraId="4B50A83A" w14:textId="00AF51BB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1,050.00</w:t>
            </w:r>
          </w:p>
        </w:tc>
        <w:tc>
          <w:tcPr>
            <w:tcW w:w="1417" w:type="dxa"/>
            <w:vAlign w:val="center"/>
          </w:tcPr>
          <w:p w14:paraId="7052A617" w14:textId="6D134D55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1,050.00</w:t>
            </w:r>
          </w:p>
        </w:tc>
        <w:tc>
          <w:tcPr>
            <w:tcW w:w="1418" w:type="dxa"/>
            <w:vAlign w:val="center"/>
          </w:tcPr>
          <w:p w14:paraId="2DBAA536" w14:textId="1830E6BA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C60CEF9" w14:textId="326BA88A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417" w:type="dxa"/>
            <w:vAlign w:val="center"/>
          </w:tcPr>
          <w:p w14:paraId="58F115CD" w14:textId="57D40DD4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1418" w:type="dxa"/>
            <w:vAlign w:val="center"/>
          </w:tcPr>
          <w:p w14:paraId="33DE3051" w14:textId="52D6BCBC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-125</w:t>
            </w:r>
          </w:p>
        </w:tc>
      </w:tr>
      <w:tr w:rsidR="0071713C" w:rsidRPr="003F606D" w14:paraId="4868186F" w14:textId="77777777" w:rsidTr="005A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8DC5B10" w14:textId="683A0F43" w:rsidR="0071713C" w:rsidRPr="00261173" w:rsidRDefault="0071713C" w:rsidP="007171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Microsurgery Skills Workshop</w:t>
            </w:r>
          </w:p>
        </w:tc>
        <w:tc>
          <w:tcPr>
            <w:tcW w:w="1565" w:type="dxa"/>
            <w:vAlign w:val="center"/>
          </w:tcPr>
          <w:p w14:paraId="789E3420" w14:textId="40351FB9" w:rsidR="0071713C" w:rsidRPr="00261173" w:rsidRDefault="0071713C" w:rsidP="0071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SAFB</w:t>
            </w:r>
          </w:p>
        </w:tc>
        <w:tc>
          <w:tcPr>
            <w:tcW w:w="1411" w:type="dxa"/>
            <w:vAlign w:val="center"/>
          </w:tcPr>
          <w:p w14:paraId="68429C1E" w14:textId="3FB52D5C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06/04/2019 09:00</w:t>
            </w:r>
          </w:p>
        </w:tc>
        <w:tc>
          <w:tcPr>
            <w:tcW w:w="993" w:type="dxa"/>
            <w:vAlign w:val="center"/>
          </w:tcPr>
          <w:p w14:paraId="5E6C2BB3" w14:textId="44A2CEAA" w:rsidR="0071713C" w:rsidRPr="00261173" w:rsidRDefault="0071713C" w:rsidP="0071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NAI Plastic Surgery</w:t>
            </w:r>
          </w:p>
        </w:tc>
        <w:tc>
          <w:tcPr>
            <w:tcW w:w="1275" w:type="dxa"/>
            <w:vAlign w:val="center"/>
          </w:tcPr>
          <w:p w14:paraId="76D55514" w14:textId="6FE9E8A6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82" w:type="dxa"/>
            <w:vAlign w:val="center"/>
          </w:tcPr>
          <w:p w14:paraId="712DE569" w14:textId="3C00ECC5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1,530.00</w:t>
            </w:r>
          </w:p>
        </w:tc>
        <w:tc>
          <w:tcPr>
            <w:tcW w:w="1417" w:type="dxa"/>
            <w:vAlign w:val="center"/>
          </w:tcPr>
          <w:p w14:paraId="08C6E4CF" w14:textId="22343A98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1,045.00</w:t>
            </w:r>
          </w:p>
        </w:tc>
        <w:tc>
          <w:tcPr>
            <w:tcW w:w="1418" w:type="dxa"/>
            <w:vAlign w:val="center"/>
          </w:tcPr>
          <w:p w14:paraId="51448FD2" w14:textId="6D6CFE24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134" w:type="dxa"/>
            <w:vAlign w:val="center"/>
          </w:tcPr>
          <w:p w14:paraId="4E4E5516" w14:textId="0D65575C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1,275.00</w:t>
            </w:r>
          </w:p>
        </w:tc>
        <w:tc>
          <w:tcPr>
            <w:tcW w:w="1417" w:type="dxa"/>
            <w:vAlign w:val="center"/>
          </w:tcPr>
          <w:p w14:paraId="2E23191D" w14:textId="1FE0514A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977.5</w:t>
            </w:r>
          </w:p>
        </w:tc>
        <w:tc>
          <w:tcPr>
            <w:tcW w:w="1418" w:type="dxa"/>
            <w:vAlign w:val="center"/>
          </w:tcPr>
          <w:p w14:paraId="13874B80" w14:textId="1178BE9E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297.5</w:t>
            </w:r>
          </w:p>
        </w:tc>
      </w:tr>
      <w:tr w:rsidR="0071713C" w:rsidRPr="003F606D" w14:paraId="69BEED06" w14:textId="77777777" w:rsidTr="005A090A">
        <w:trPr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C7E373C" w14:textId="7B2E7740" w:rsidR="0071713C" w:rsidRPr="00261173" w:rsidRDefault="0071713C" w:rsidP="007171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Annual Dinner 2019</w:t>
            </w:r>
          </w:p>
        </w:tc>
        <w:tc>
          <w:tcPr>
            <w:tcW w:w="1565" w:type="dxa"/>
            <w:vAlign w:val="center"/>
          </w:tcPr>
          <w:p w14:paraId="7119DBA0" w14:textId="1BE83452" w:rsidR="0071713C" w:rsidRPr="00261173" w:rsidRDefault="0071713C" w:rsidP="00717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Aquum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Clapham</w:t>
            </w:r>
          </w:p>
        </w:tc>
        <w:tc>
          <w:tcPr>
            <w:tcW w:w="1411" w:type="dxa"/>
            <w:vAlign w:val="center"/>
          </w:tcPr>
          <w:p w14:paraId="080B795F" w14:textId="4DB290C3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20/06/2019 18:00</w:t>
            </w:r>
          </w:p>
        </w:tc>
        <w:tc>
          <w:tcPr>
            <w:tcW w:w="993" w:type="dxa"/>
            <w:vAlign w:val="center"/>
          </w:tcPr>
          <w:p w14:paraId="3B3BE8E2" w14:textId="7CC128D6" w:rsidR="0071713C" w:rsidRPr="00261173" w:rsidRDefault="0071713C" w:rsidP="00717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AEE Musical Theatre (415)</w:t>
            </w:r>
          </w:p>
        </w:tc>
        <w:tc>
          <w:tcPr>
            <w:tcW w:w="1275" w:type="dxa"/>
            <w:vAlign w:val="center"/>
          </w:tcPr>
          <w:p w14:paraId="046208DC" w14:textId="12C4F963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2" w:type="dxa"/>
            <w:vAlign w:val="center"/>
          </w:tcPr>
          <w:p w14:paraId="3FFAA2D5" w14:textId="7DF8F84B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417" w:type="dxa"/>
            <w:vAlign w:val="center"/>
          </w:tcPr>
          <w:p w14:paraId="0D45A717" w14:textId="483CF49A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993.9</w:t>
            </w:r>
          </w:p>
        </w:tc>
        <w:tc>
          <w:tcPr>
            <w:tcW w:w="1418" w:type="dxa"/>
            <w:vAlign w:val="center"/>
          </w:tcPr>
          <w:p w14:paraId="4427CB70" w14:textId="0E8B5309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-213.9</w:t>
            </w:r>
          </w:p>
        </w:tc>
        <w:tc>
          <w:tcPr>
            <w:tcW w:w="1134" w:type="dxa"/>
            <w:vAlign w:val="center"/>
          </w:tcPr>
          <w:p w14:paraId="45B4565D" w14:textId="38106B12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417" w:type="dxa"/>
            <w:vAlign w:val="center"/>
          </w:tcPr>
          <w:p w14:paraId="3261FCFC" w14:textId="36276886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828.25</w:t>
            </w:r>
          </w:p>
        </w:tc>
        <w:tc>
          <w:tcPr>
            <w:tcW w:w="1418" w:type="dxa"/>
            <w:vAlign w:val="center"/>
          </w:tcPr>
          <w:p w14:paraId="74332929" w14:textId="0EDEB596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-178.25</w:t>
            </w:r>
          </w:p>
        </w:tc>
      </w:tr>
      <w:tr w:rsidR="0071713C" w:rsidRPr="003F606D" w14:paraId="1201D2FE" w14:textId="77777777" w:rsidTr="005A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C97E501" w14:textId="532D1160" w:rsidR="0071713C" w:rsidRPr="00261173" w:rsidRDefault="0071713C" w:rsidP="007171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Hari Raya Dinner</w:t>
            </w:r>
          </w:p>
        </w:tc>
        <w:tc>
          <w:tcPr>
            <w:tcW w:w="1565" w:type="dxa"/>
            <w:vAlign w:val="center"/>
          </w:tcPr>
          <w:p w14:paraId="4A3951CC" w14:textId="45B8970D" w:rsidR="0071713C" w:rsidRPr="00261173" w:rsidRDefault="0071713C" w:rsidP="0071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Dapur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Bayswater</w:t>
            </w:r>
          </w:p>
        </w:tc>
        <w:tc>
          <w:tcPr>
            <w:tcW w:w="1411" w:type="dxa"/>
            <w:vAlign w:val="center"/>
          </w:tcPr>
          <w:p w14:paraId="1403D14F" w14:textId="52423052" w:rsidR="0071713C" w:rsidRPr="00261173" w:rsidRDefault="0071713C" w:rsidP="0071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07/06/2019 20:30</w:t>
            </w:r>
          </w:p>
        </w:tc>
        <w:tc>
          <w:tcPr>
            <w:tcW w:w="993" w:type="dxa"/>
            <w:vAlign w:val="center"/>
          </w:tcPr>
          <w:p w14:paraId="71818123" w14:textId="726A52F3" w:rsidR="0071713C" w:rsidRPr="00261173" w:rsidRDefault="0071713C" w:rsidP="0071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CTA Malaysian (315)</w:t>
            </w:r>
          </w:p>
        </w:tc>
        <w:tc>
          <w:tcPr>
            <w:tcW w:w="1275" w:type="dxa"/>
            <w:vAlign w:val="center"/>
          </w:tcPr>
          <w:p w14:paraId="104419D3" w14:textId="52DBEF8D" w:rsidR="0071713C" w:rsidRPr="00261173" w:rsidRDefault="0071713C" w:rsidP="0071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2" w:type="dxa"/>
            <w:vAlign w:val="center"/>
          </w:tcPr>
          <w:p w14:paraId="1F9F5BBE" w14:textId="4326B253" w:rsidR="0071713C" w:rsidRPr="00261173" w:rsidRDefault="0071713C" w:rsidP="0071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7" w:type="dxa"/>
            <w:vAlign w:val="center"/>
          </w:tcPr>
          <w:p w14:paraId="3F8F4251" w14:textId="4F7C8C7E" w:rsidR="0071713C" w:rsidRPr="00261173" w:rsidRDefault="0071713C" w:rsidP="0071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vAlign w:val="center"/>
          </w:tcPr>
          <w:p w14:paraId="75F00366" w14:textId="7D9E5C2B" w:rsidR="0071713C" w:rsidRPr="00261173" w:rsidRDefault="0071713C" w:rsidP="0071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13BF686D" w14:textId="0008DEA6" w:rsidR="0071713C" w:rsidRPr="00261173" w:rsidRDefault="0071713C" w:rsidP="0071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417" w:type="dxa"/>
            <w:vAlign w:val="center"/>
          </w:tcPr>
          <w:p w14:paraId="3115E78E" w14:textId="411D9838" w:rsidR="0071713C" w:rsidRPr="00261173" w:rsidRDefault="0071713C" w:rsidP="0071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418" w:type="dxa"/>
            <w:vAlign w:val="center"/>
          </w:tcPr>
          <w:p w14:paraId="3060F0C7" w14:textId="7737DFFD" w:rsidR="0071713C" w:rsidRPr="00261173" w:rsidRDefault="0071713C" w:rsidP="0071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1713C" w:rsidRPr="003F606D" w14:paraId="34FD136C" w14:textId="77777777" w:rsidTr="005A090A">
        <w:trPr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B0825CD" w14:textId="46600832" w:rsidR="0071713C" w:rsidRPr="00261173" w:rsidRDefault="0071713C" w:rsidP="007171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Annual Dinner</w:t>
            </w:r>
          </w:p>
        </w:tc>
        <w:tc>
          <w:tcPr>
            <w:tcW w:w="1565" w:type="dxa"/>
            <w:vAlign w:val="center"/>
          </w:tcPr>
          <w:p w14:paraId="329F06E9" w14:textId="1742075B" w:rsidR="0071713C" w:rsidRPr="00261173" w:rsidRDefault="0071713C" w:rsidP="00717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Bill's at Hammersmith</w:t>
            </w:r>
          </w:p>
        </w:tc>
        <w:tc>
          <w:tcPr>
            <w:tcW w:w="1411" w:type="dxa"/>
            <w:vAlign w:val="center"/>
          </w:tcPr>
          <w:p w14:paraId="19D8DF9B" w14:textId="183C8DA6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25/06/2019 19:00</w:t>
            </w:r>
          </w:p>
        </w:tc>
        <w:tc>
          <w:tcPr>
            <w:tcW w:w="993" w:type="dxa"/>
            <w:vAlign w:val="center"/>
          </w:tcPr>
          <w:p w14:paraId="3006F14F" w14:textId="7E34F910" w:rsidR="0071713C" w:rsidRPr="00261173" w:rsidRDefault="0071713C" w:rsidP="00717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 Triathlon (067)</w:t>
            </w:r>
          </w:p>
        </w:tc>
        <w:tc>
          <w:tcPr>
            <w:tcW w:w="1275" w:type="dxa"/>
            <w:vAlign w:val="center"/>
          </w:tcPr>
          <w:p w14:paraId="15643FCA" w14:textId="2FB5228D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2" w:type="dxa"/>
            <w:vAlign w:val="center"/>
          </w:tcPr>
          <w:p w14:paraId="41EFE4ED" w14:textId="0D2C4D4F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893.5</w:t>
            </w:r>
          </w:p>
        </w:tc>
        <w:tc>
          <w:tcPr>
            <w:tcW w:w="1417" w:type="dxa"/>
            <w:vAlign w:val="center"/>
          </w:tcPr>
          <w:p w14:paraId="2B2E28F2" w14:textId="18BBF445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1418" w:type="dxa"/>
            <w:vAlign w:val="center"/>
          </w:tcPr>
          <w:p w14:paraId="24E5A561" w14:textId="1B1440C1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134" w:type="dxa"/>
            <w:vAlign w:val="center"/>
          </w:tcPr>
          <w:p w14:paraId="19064F6F" w14:textId="1E44670C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744.58</w:t>
            </w:r>
          </w:p>
        </w:tc>
        <w:tc>
          <w:tcPr>
            <w:tcW w:w="1417" w:type="dxa"/>
            <w:vAlign w:val="center"/>
          </w:tcPr>
          <w:p w14:paraId="22221CF5" w14:textId="32D16800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742.5</w:t>
            </w:r>
          </w:p>
        </w:tc>
        <w:tc>
          <w:tcPr>
            <w:tcW w:w="1418" w:type="dxa"/>
            <w:vAlign w:val="center"/>
          </w:tcPr>
          <w:p w14:paraId="11BDAF5C" w14:textId="7009BDB9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2.08</w:t>
            </w:r>
          </w:p>
        </w:tc>
      </w:tr>
      <w:tr w:rsidR="0071713C" w:rsidRPr="003F606D" w14:paraId="2A58177A" w14:textId="77777777" w:rsidTr="005A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BDED625" w14:textId="2C7E4B12" w:rsidR="0071713C" w:rsidRPr="00261173" w:rsidRDefault="0071713C" w:rsidP="007171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MathSoc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Spring Bar night</w:t>
            </w:r>
          </w:p>
        </w:tc>
        <w:tc>
          <w:tcPr>
            <w:tcW w:w="1565" w:type="dxa"/>
            <w:vAlign w:val="center"/>
          </w:tcPr>
          <w:p w14:paraId="5ECA4752" w14:textId="5C8D6263" w:rsidR="0071713C" w:rsidRPr="00261173" w:rsidRDefault="0071713C" w:rsidP="0071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Metric (Beit)</w:t>
            </w:r>
          </w:p>
        </w:tc>
        <w:tc>
          <w:tcPr>
            <w:tcW w:w="1411" w:type="dxa"/>
            <w:vAlign w:val="center"/>
          </w:tcPr>
          <w:p w14:paraId="111EF4A0" w14:textId="3E13ED07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25/02/2019 16:30</w:t>
            </w:r>
          </w:p>
        </w:tc>
        <w:tc>
          <w:tcPr>
            <w:tcW w:w="993" w:type="dxa"/>
            <w:vAlign w:val="center"/>
          </w:tcPr>
          <w:p w14:paraId="6B9B5DD0" w14:textId="4803AC17" w:rsidR="0071713C" w:rsidRPr="00261173" w:rsidRDefault="0071713C" w:rsidP="0071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RCSU Maths (634)</w:t>
            </w:r>
          </w:p>
        </w:tc>
        <w:tc>
          <w:tcPr>
            <w:tcW w:w="1275" w:type="dxa"/>
            <w:vAlign w:val="center"/>
          </w:tcPr>
          <w:p w14:paraId="426ADD8A" w14:textId="6F935E6E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2" w:type="dxa"/>
            <w:vAlign w:val="center"/>
          </w:tcPr>
          <w:p w14:paraId="18C1BD0B" w14:textId="5B3B3A62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671.67</w:t>
            </w:r>
          </w:p>
        </w:tc>
        <w:tc>
          <w:tcPr>
            <w:tcW w:w="1417" w:type="dxa"/>
            <w:vAlign w:val="center"/>
          </w:tcPr>
          <w:p w14:paraId="5B7E1487" w14:textId="2FAC82D9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418" w:type="dxa"/>
            <w:vAlign w:val="center"/>
          </w:tcPr>
          <w:p w14:paraId="0EE66E77" w14:textId="7D5B432A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-134.33</w:t>
            </w:r>
          </w:p>
        </w:tc>
        <w:tc>
          <w:tcPr>
            <w:tcW w:w="1134" w:type="dxa"/>
            <w:vAlign w:val="center"/>
          </w:tcPr>
          <w:p w14:paraId="39288287" w14:textId="171C894E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671.67</w:t>
            </w:r>
          </w:p>
        </w:tc>
        <w:tc>
          <w:tcPr>
            <w:tcW w:w="1417" w:type="dxa"/>
            <w:vAlign w:val="center"/>
          </w:tcPr>
          <w:p w14:paraId="622450D4" w14:textId="021804C7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671.67</w:t>
            </w:r>
          </w:p>
        </w:tc>
        <w:tc>
          <w:tcPr>
            <w:tcW w:w="1418" w:type="dxa"/>
            <w:vAlign w:val="center"/>
          </w:tcPr>
          <w:p w14:paraId="263DC26A" w14:textId="254F2A90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1713C" w:rsidRPr="003F606D" w14:paraId="273FE800" w14:textId="77777777" w:rsidTr="005A090A">
        <w:trPr>
          <w:trHeight w:val="1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0897B4A" w14:textId="216C8F62" w:rsidR="0071713C" w:rsidRPr="00261173" w:rsidRDefault="0071713C" w:rsidP="007171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Mock OSCE 2019 - Surgical Society</w:t>
            </w:r>
          </w:p>
        </w:tc>
        <w:tc>
          <w:tcPr>
            <w:tcW w:w="1565" w:type="dxa"/>
            <w:vAlign w:val="center"/>
          </w:tcPr>
          <w:p w14:paraId="054B82CE" w14:textId="1C2A706B" w:rsidR="0071713C" w:rsidRPr="00261173" w:rsidRDefault="0071713C" w:rsidP="00717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Charing Cross Outpatient Department</w:t>
            </w:r>
          </w:p>
        </w:tc>
        <w:tc>
          <w:tcPr>
            <w:tcW w:w="1411" w:type="dxa"/>
            <w:vAlign w:val="center"/>
          </w:tcPr>
          <w:p w14:paraId="3CE5BFCD" w14:textId="3E1D79D8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05/05/2019 08:30</w:t>
            </w:r>
          </w:p>
        </w:tc>
        <w:tc>
          <w:tcPr>
            <w:tcW w:w="993" w:type="dxa"/>
            <w:vAlign w:val="center"/>
          </w:tcPr>
          <w:p w14:paraId="54FBE055" w14:textId="7F210370" w:rsidR="0071713C" w:rsidRPr="00261173" w:rsidRDefault="0071713C" w:rsidP="00717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ICSMSU Surgical Soc (699)</w:t>
            </w:r>
          </w:p>
        </w:tc>
        <w:tc>
          <w:tcPr>
            <w:tcW w:w="1275" w:type="dxa"/>
            <w:vAlign w:val="center"/>
          </w:tcPr>
          <w:p w14:paraId="5DD9F3F2" w14:textId="4C23D2F9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82" w:type="dxa"/>
            <w:vAlign w:val="center"/>
          </w:tcPr>
          <w:p w14:paraId="0D70674E" w14:textId="58582687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417" w:type="dxa"/>
            <w:vAlign w:val="center"/>
          </w:tcPr>
          <w:p w14:paraId="2C37CD64" w14:textId="2CCD4E7D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418" w:type="dxa"/>
            <w:vAlign w:val="center"/>
          </w:tcPr>
          <w:p w14:paraId="73CF35B0" w14:textId="139054CD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F4BA243" w14:textId="03B31D7F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546.67</w:t>
            </w:r>
          </w:p>
        </w:tc>
        <w:tc>
          <w:tcPr>
            <w:tcW w:w="1417" w:type="dxa"/>
            <w:vAlign w:val="center"/>
          </w:tcPr>
          <w:p w14:paraId="439CD1F6" w14:textId="6F840EB8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418" w:type="dxa"/>
            <w:vAlign w:val="center"/>
          </w:tcPr>
          <w:p w14:paraId="722F9A50" w14:textId="7944D57C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-18.33</w:t>
            </w:r>
          </w:p>
        </w:tc>
      </w:tr>
      <w:tr w:rsidR="0071713C" w:rsidRPr="003F606D" w14:paraId="756E8DE6" w14:textId="77777777" w:rsidTr="005A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9B40211" w14:textId="19C5DDE4" w:rsidR="0071713C" w:rsidRPr="00261173" w:rsidRDefault="0071713C" w:rsidP="007171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Annual Dinner</w:t>
            </w:r>
          </w:p>
        </w:tc>
        <w:tc>
          <w:tcPr>
            <w:tcW w:w="1565" w:type="dxa"/>
            <w:vAlign w:val="center"/>
          </w:tcPr>
          <w:p w14:paraId="69C03D9C" w14:textId="27C11D08" w:rsidR="0071713C" w:rsidRPr="00261173" w:rsidRDefault="0071713C" w:rsidP="0071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Bunga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Bunga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Covent Garden</w:t>
            </w:r>
          </w:p>
        </w:tc>
        <w:tc>
          <w:tcPr>
            <w:tcW w:w="1411" w:type="dxa"/>
            <w:vAlign w:val="center"/>
          </w:tcPr>
          <w:p w14:paraId="0F08780B" w14:textId="6C1B2B59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19/06/2019 19:30</w:t>
            </w:r>
          </w:p>
        </w:tc>
        <w:tc>
          <w:tcPr>
            <w:tcW w:w="993" w:type="dxa"/>
            <w:vAlign w:val="center"/>
          </w:tcPr>
          <w:p w14:paraId="52F206D3" w14:textId="5F1A96A7" w:rsidR="0071713C" w:rsidRPr="00261173" w:rsidRDefault="0071713C" w:rsidP="0071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 Pole &amp; Aerial (165)</w:t>
            </w:r>
          </w:p>
        </w:tc>
        <w:tc>
          <w:tcPr>
            <w:tcW w:w="1275" w:type="dxa"/>
            <w:vAlign w:val="center"/>
          </w:tcPr>
          <w:p w14:paraId="29FCBBC6" w14:textId="518EE70E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2" w:type="dxa"/>
            <w:vAlign w:val="center"/>
          </w:tcPr>
          <w:p w14:paraId="5FBC5CB7" w14:textId="0D92D8E1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17" w:type="dxa"/>
            <w:vAlign w:val="center"/>
          </w:tcPr>
          <w:p w14:paraId="583DC4C0" w14:textId="1B8E6483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418" w:type="dxa"/>
            <w:vAlign w:val="center"/>
          </w:tcPr>
          <w:p w14:paraId="54B1E5A5" w14:textId="24AA5935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1134" w:type="dxa"/>
            <w:vAlign w:val="center"/>
          </w:tcPr>
          <w:p w14:paraId="47C3DA5C" w14:textId="78BFB238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466.67</w:t>
            </w:r>
          </w:p>
        </w:tc>
        <w:tc>
          <w:tcPr>
            <w:tcW w:w="1417" w:type="dxa"/>
            <w:vAlign w:val="center"/>
          </w:tcPr>
          <w:p w14:paraId="3F9CD915" w14:textId="42191DB1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466.67</w:t>
            </w:r>
          </w:p>
        </w:tc>
        <w:tc>
          <w:tcPr>
            <w:tcW w:w="1418" w:type="dxa"/>
            <w:vAlign w:val="center"/>
          </w:tcPr>
          <w:p w14:paraId="7F40D66A" w14:textId="644515CD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1713C" w:rsidRPr="003F606D" w14:paraId="7F68C21F" w14:textId="77777777" w:rsidTr="005A090A">
        <w:trPr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D46B840" w14:textId="579C52A1" w:rsidR="0071713C" w:rsidRPr="00261173" w:rsidRDefault="0071713C" w:rsidP="007171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Mock OSCE's</w:t>
            </w:r>
          </w:p>
        </w:tc>
        <w:tc>
          <w:tcPr>
            <w:tcW w:w="1565" w:type="dxa"/>
            <w:vAlign w:val="center"/>
          </w:tcPr>
          <w:p w14:paraId="0D17474B" w14:textId="57464107" w:rsidR="0071713C" w:rsidRPr="00261173" w:rsidRDefault="0071713C" w:rsidP="00717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Charing Cross Outpatient department</w:t>
            </w:r>
          </w:p>
        </w:tc>
        <w:tc>
          <w:tcPr>
            <w:tcW w:w="1411" w:type="dxa"/>
            <w:vAlign w:val="center"/>
          </w:tcPr>
          <w:p w14:paraId="5116CC21" w14:textId="64EA7BD2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06/04/2019 09:00</w:t>
            </w:r>
          </w:p>
        </w:tc>
        <w:tc>
          <w:tcPr>
            <w:tcW w:w="993" w:type="dxa"/>
            <w:vAlign w:val="center"/>
          </w:tcPr>
          <w:p w14:paraId="72A1FD8E" w14:textId="2E4C4920" w:rsidR="0071713C" w:rsidRPr="00261173" w:rsidRDefault="0071713C" w:rsidP="00717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ICSMSU Muslim Medics (687)</w:t>
            </w:r>
          </w:p>
        </w:tc>
        <w:tc>
          <w:tcPr>
            <w:tcW w:w="1275" w:type="dxa"/>
            <w:vAlign w:val="center"/>
          </w:tcPr>
          <w:p w14:paraId="4B891C2F" w14:textId="2E940E26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82" w:type="dxa"/>
            <w:vAlign w:val="center"/>
          </w:tcPr>
          <w:p w14:paraId="660B0A9E" w14:textId="03ABCD88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525.85</w:t>
            </w:r>
          </w:p>
        </w:tc>
        <w:tc>
          <w:tcPr>
            <w:tcW w:w="1417" w:type="dxa"/>
            <w:vAlign w:val="center"/>
          </w:tcPr>
          <w:p w14:paraId="50A33D8B" w14:textId="0ACF6F9E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541.02</w:t>
            </w:r>
          </w:p>
        </w:tc>
        <w:tc>
          <w:tcPr>
            <w:tcW w:w="1418" w:type="dxa"/>
            <w:vAlign w:val="center"/>
          </w:tcPr>
          <w:p w14:paraId="217CD7C9" w14:textId="5236D5DF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-15.17</w:t>
            </w:r>
          </w:p>
        </w:tc>
        <w:tc>
          <w:tcPr>
            <w:tcW w:w="1134" w:type="dxa"/>
            <w:vAlign w:val="center"/>
          </w:tcPr>
          <w:p w14:paraId="4D6F0F23" w14:textId="4DB59E9B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525.85</w:t>
            </w:r>
          </w:p>
        </w:tc>
        <w:tc>
          <w:tcPr>
            <w:tcW w:w="1417" w:type="dxa"/>
            <w:vAlign w:val="center"/>
          </w:tcPr>
          <w:p w14:paraId="38A498BE" w14:textId="4F30C0C9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525.85</w:t>
            </w:r>
          </w:p>
        </w:tc>
        <w:tc>
          <w:tcPr>
            <w:tcW w:w="1418" w:type="dxa"/>
            <w:vAlign w:val="center"/>
          </w:tcPr>
          <w:p w14:paraId="1D848180" w14:textId="447B6EC9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1713C" w:rsidRPr="003F606D" w14:paraId="14637792" w14:textId="77777777" w:rsidTr="005A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0EC090F" w14:textId="5168C337" w:rsidR="0071713C" w:rsidRPr="00261173" w:rsidRDefault="0071713C" w:rsidP="007171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Mock PACES 2019</w:t>
            </w:r>
          </w:p>
        </w:tc>
        <w:tc>
          <w:tcPr>
            <w:tcW w:w="1565" w:type="dxa"/>
            <w:vAlign w:val="center"/>
          </w:tcPr>
          <w:p w14:paraId="2A247093" w14:textId="53720038" w:rsidR="0071713C" w:rsidRPr="00261173" w:rsidRDefault="0071713C" w:rsidP="0071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Sir Alexander Fleming Building</w:t>
            </w:r>
          </w:p>
        </w:tc>
        <w:tc>
          <w:tcPr>
            <w:tcW w:w="1411" w:type="dxa"/>
            <w:vAlign w:val="center"/>
          </w:tcPr>
          <w:p w14:paraId="52FF6F13" w14:textId="48AC554C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18/05/2019 09:00</w:t>
            </w:r>
          </w:p>
        </w:tc>
        <w:tc>
          <w:tcPr>
            <w:tcW w:w="993" w:type="dxa"/>
            <w:vAlign w:val="center"/>
          </w:tcPr>
          <w:p w14:paraId="2C55042B" w14:textId="3FFBBF9B" w:rsidR="0071713C" w:rsidRPr="00261173" w:rsidRDefault="0071713C" w:rsidP="0071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ICSMSU Surgical Soc (699)</w:t>
            </w:r>
          </w:p>
        </w:tc>
        <w:tc>
          <w:tcPr>
            <w:tcW w:w="1275" w:type="dxa"/>
            <w:vAlign w:val="center"/>
          </w:tcPr>
          <w:p w14:paraId="548DBE69" w14:textId="6C5038C9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82" w:type="dxa"/>
            <w:vAlign w:val="center"/>
          </w:tcPr>
          <w:p w14:paraId="5CCEA559" w14:textId="686F0856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417" w:type="dxa"/>
            <w:vAlign w:val="center"/>
          </w:tcPr>
          <w:p w14:paraId="7EAA340D" w14:textId="3A0214F6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418" w:type="dxa"/>
            <w:vAlign w:val="center"/>
          </w:tcPr>
          <w:p w14:paraId="629BC610" w14:textId="59EB3D82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D0A5105" w14:textId="0C41D72D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358.33</w:t>
            </w:r>
          </w:p>
        </w:tc>
        <w:tc>
          <w:tcPr>
            <w:tcW w:w="1417" w:type="dxa"/>
            <w:vAlign w:val="center"/>
          </w:tcPr>
          <w:p w14:paraId="5FD2F44C" w14:textId="7B15ADCD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363.33</w:t>
            </w:r>
          </w:p>
        </w:tc>
        <w:tc>
          <w:tcPr>
            <w:tcW w:w="1418" w:type="dxa"/>
            <w:vAlign w:val="center"/>
          </w:tcPr>
          <w:p w14:paraId="3AF2EC63" w14:textId="2CFFC3A7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</w:t>
            </w:r>
          </w:p>
        </w:tc>
      </w:tr>
      <w:tr w:rsidR="0071713C" w:rsidRPr="003F606D" w14:paraId="06F3101C" w14:textId="77777777" w:rsidTr="005A090A">
        <w:trPr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6EEDB34" w14:textId="37076028" w:rsidR="0071713C" w:rsidRPr="00261173" w:rsidRDefault="0071713C" w:rsidP="007171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Mayday Bop</w:t>
            </w:r>
          </w:p>
        </w:tc>
        <w:tc>
          <w:tcPr>
            <w:tcW w:w="1565" w:type="dxa"/>
            <w:vAlign w:val="center"/>
          </w:tcPr>
          <w:p w14:paraId="545C3873" w14:textId="020FF8D0" w:rsidR="0071713C" w:rsidRPr="00261173" w:rsidRDefault="0071713C" w:rsidP="00717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Reynolds</w:t>
            </w:r>
          </w:p>
        </w:tc>
        <w:tc>
          <w:tcPr>
            <w:tcW w:w="1411" w:type="dxa"/>
            <w:vAlign w:val="center"/>
          </w:tcPr>
          <w:p w14:paraId="70EE7675" w14:textId="6A9AF042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03/05/2019 10:30</w:t>
            </w:r>
          </w:p>
        </w:tc>
        <w:tc>
          <w:tcPr>
            <w:tcW w:w="993" w:type="dxa"/>
            <w:vAlign w:val="center"/>
          </w:tcPr>
          <w:p w14:paraId="074348D0" w14:textId="7BEB3EB8" w:rsidR="0071713C" w:rsidRPr="00261173" w:rsidRDefault="0071713C" w:rsidP="00717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ICSMSU Music (679)</w:t>
            </w:r>
          </w:p>
        </w:tc>
        <w:tc>
          <w:tcPr>
            <w:tcW w:w="1275" w:type="dxa"/>
            <w:vAlign w:val="center"/>
          </w:tcPr>
          <w:p w14:paraId="3B4D1307" w14:textId="3A178786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82" w:type="dxa"/>
            <w:vAlign w:val="center"/>
          </w:tcPr>
          <w:p w14:paraId="16DFC79E" w14:textId="0A44FAE2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7" w:type="dxa"/>
            <w:vAlign w:val="center"/>
          </w:tcPr>
          <w:p w14:paraId="21F9A43C" w14:textId="69F737C9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418" w:type="dxa"/>
            <w:vAlign w:val="center"/>
          </w:tcPr>
          <w:p w14:paraId="011E4F3E" w14:textId="1D5A0D8D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34" w:type="dxa"/>
            <w:vAlign w:val="center"/>
          </w:tcPr>
          <w:p w14:paraId="02D2AEE8" w14:textId="3581C5D9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417" w:type="dxa"/>
            <w:vAlign w:val="center"/>
          </w:tcPr>
          <w:p w14:paraId="678CA24B" w14:textId="01831B53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237.5</w:t>
            </w:r>
          </w:p>
        </w:tc>
        <w:tc>
          <w:tcPr>
            <w:tcW w:w="1418" w:type="dxa"/>
            <w:vAlign w:val="center"/>
          </w:tcPr>
          <w:p w14:paraId="193AFC70" w14:textId="50BC209D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512.5</w:t>
            </w:r>
          </w:p>
        </w:tc>
      </w:tr>
      <w:tr w:rsidR="0071713C" w:rsidRPr="003F606D" w14:paraId="5BA9EC3A" w14:textId="77777777" w:rsidTr="005A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5BDB739" w14:textId="0751B80C" w:rsidR="0071713C" w:rsidRPr="00261173" w:rsidRDefault="0071713C" w:rsidP="007171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ACC night</w:t>
            </w:r>
          </w:p>
        </w:tc>
        <w:tc>
          <w:tcPr>
            <w:tcW w:w="1565" w:type="dxa"/>
            <w:vAlign w:val="center"/>
          </w:tcPr>
          <w:p w14:paraId="4A2AD043" w14:textId="752C5D4E" w:rsidR="0071713C" w:rsidRPr="00261173" w:rsidRDefault="0071713C" w:rsidP="0071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568 and Metric</w:t>
            </w:r>
          </w:p>
        </w:tc>
        <w:tc>
          <w:tcPr>
            <w:tcW w:w="1411" w:type="dxa"/>
            <w:vAlign w:val="center"/>
          </w:tcPr>
          <w:p w14:paraId="678469E9" w14:textId="3DC656C3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12/06/2019 21:00</w:t>
            </w:r>
          </w:p>
        </w:tc>
        <w:tc>
          <w:tcPr>
            <w:tcW w:w="993" w:type="dxa"/>
            <w:vAlign w:val="center"/>
          </w:tcPr>
          <w:p w14:paraId="5DE00C19" w14:textId="5221C00F" w:rsidR="0071713C" w:rsidRPr="00261173" w:rsidRDefault="0071713C" w:rsidP="0071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SPM Krav Maga (072)</w:t>
            </w:r>
          </w:p>
        </w:tc>
        <w:tc>
          <w:tcPr>
            <w:tcW w:w="1275" w:type="dxa"/>
            <w:vAlign w:val="center"/>
          </w:tcPr>
          <w:p w14:paraId="773D0FF8" w14:textId="58890F83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82" w:type="dxa"/>
            <w:vAlign w:val="center"/>
          </w:tcPr>
          <w:p w14:paraId="7C9A84B7" w14:textId="312B91F9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17" w:type="dxa"/>
            <w:vAlign w:val="center"/>
          </w:tcPr>
          <w:p w14:paraId="4EE268C6" w14:textId="614E219C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18" w:type="dxa"/>
            <w:vAlign w:val="center"/>
          </w:tcPr>
          <w:p w14:paraId="5EDA5D5A" w14:textId="0DCDD4EB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A3C3556" w14:textId="100F10E7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208.33</w:t>
            </w:r>
          </w:p>
        </w:tc>
        <w:tc>
          <w:tcPr>
            <w:tcW w:w="1417" w:type="dxa"/>
            <w:vAlign w:val="center"/>
          </w:tcPr>
          <w:p w14:paraId="72D716CE" w14:textId="2FA4C6F2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208.33</w:t>
            </w:r>
          </w:p>
        </w:tc>
        <w:tc>
          <w:tcPr>
            <w:tcW w:w="1418" w:type="dxa"/>
            <w:vAlign w:val="center"/>
          </w:tcPr>
          <w:p w14:paraId="4092D2B3" w14:textId="0D728D15" w:rsidR="0071713C" w:rsidRPr="00261173" w:rsidRDefault="0071713C" w:rsidP="007171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1713C" w:rsidRPr="003F606D" w14:paraId="200AC700" w14:textId="77777777" w:rsidTr="005A090A">
        <w:trPr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0D846B0" w14:textId="2114C4D3" w:rsidR="0071713C" w:rsidRPr="00261173" w:rsidRDefault="0071713C" w:rsidP="007171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Interclub netball</w:t>
            </w:r>
          </w:p>
        </w:tc>
        <w:tc>
          <w:tcPr>
            <w:tcW w:w="1565" w:type="dxa"/>
            <w:vAlign w:val="center"/>
          </w:tcPr>
          <w:p w14:paraId="241C8AB5" w14:textId="19846437" w:rsidR="0071713C" w:rsidRPr="00261173" w:rsidRDefault="0071713C" w:rsidP="00717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Heston Sports Grounds</w:t>
            </w:r>
          </w:p>
        </w:tc>
        <w:tc>
          <w:tcPr>
            <w:tcW w:w="1411" w:type="dxa"/>
            <w:vAlign w:val="center"/>
          </w:tcPr>
          <w:p w14:paraId="76020124" w14:textId="6F383754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05/05/2019 13:00</w:t>
            </w:r>
          </w:p>
        </w:tc>
        <w:tc>
          <w:tcPr>
            <w:tcW w:w="993" w:type="dxa"/>
            <w:vAlign w:val="center"/>
          </w:tcPr>
          <w:p w14:paraId="45F2B58B" w14:textId="1CF48BE7" w:rsidR="0071713C" w:rsidRPr="00261173" w:rsidRDefault="0071713C" w:rsidP="00717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ICSMSU Right to Play (790)</w:t>
            </w:r>
          </w:p>
        </w:tc>
        <w:tc>
          <w:tcPr>
            <w:tcW w:w="1275" w:type="dxa"/>
            <w:vAlign w:val="center"/>
          </w:tcPr>
          <w:p w14:paraId="0B2B6BE4" w14:textId="7F7F0701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2" w:type="dxa"/>
            <w:vAlign w:val="center"/>
          </w:tcPr>
          <w:p w14:paraId="1BD6CDDE" w14:textId="7C30338B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vAlign w:val="center"/>
          </w:tcPr>
          <w:p w14:paraId="1AA46E6E" w14:textId="1FA81C5E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14:paraId="312D2EF4" w14:textId="4A70E083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14:paraId="2D6F1AF0" w14:textId="2EECCAFD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333.33</w:t>
            </w:r>
          </w:p>
        </w:tc>
        <w:tc>
          <w:tcPr>
            <w:tcW w:w="1417" w:type="dxa"/>
            <w:vAlign w:val="center"/>
          </w:tcPr>
          <w:p w14:paraId="1A6929EE" w14:textId="6417AE3D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83.33</w:t>
            </w:r>
          </w:p>
        </w:tc>
        <w:tc>
          <w:tcPr>
            <w:tcW w:w="1418" w:type="dxa"/>
            <w:vAlign w:val="center"/>
          </w:tcPr>
          <w:p w14:paraId="4F7A408A" w14:textId="1E85DF3A" w:rsidR="0071713C" w:rsidRPr="00261173" w:rsidRDefault="0071713C" w:rsidP="007171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</w:tr>
    </w:tbl>
    <w:p w14:paraId="756089E1" w14:textId="77777777" w:rsidR="00591F3E" w:rsidRPr="008B596E" w:rsidRDefault="00591F3E" w:rsidP="00DC1439">
      <w:pPr>
        <w:rPr>
          <w:rFonts w:ascii="Arial" w:hAnsi="Arial" w:cs="Arial"/>
          <w:b/>
          <w:sz w:val="20"/>
          <w:szCs w:val="20"/>
          <w:u w:val="single"/>
        </w:rPr>
      </w:pPr>
    </w:p>
    <w:sectPr w:rsidR="00591F3E" w:rsidRPr="008B596E" w:rsidSect="008576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3MrE0NDU0NjUxNjNQ0lEKTi0uzszPAykwqgUAyWjQuSwAAAA="/>
  </w:docVars>
  <w:rsids>
    <w:rsidRoot w:val="00B873EB"/>
    <w:rsid w:val="000270C4"/>
    <w:rsid w:val="00050841"/>
    <w:rsid w:val="00073DF7"/>
    <w:rsid w:val="000802ED"/>
    <w:rsid w:val="000909EA"/>
    <w:rsid w:val="000B317B"/>
    <w:rsid w:val="000B778D"/>
    <w:rsid w:val="000C2DC0"/>
    <w:rsid w:val="000D7AD3"/>
    <w:rsid w:val="00106DB9"/>
    <w:rsid w:val="00164BF7"/>
    <w:rsid w:val="00176BD9"/>
    <w:rsid w:val="001B49AE"/>
    <w:rsid w:val="001D254A"/>
    <w:rsid w:val="001F372D"/>
    <w:rsid w:val="001F6DA3"/>
    <w:rsid w:val="00205B80"/>
    <w:rsid w:val="002257DD"/>
    <w:rsid w:val="00261173"/>
    <w:rsid w:val="00270F6E"/>
    <w:rsid w:val="00283975"/>
    <w:rsid w:val="00293A4D"/>
    <w:rsid w:val="002959A2"/>
    <w:rsid w:val="002A24EF"/>
    <w:rsid w:val="002D12D9"/>
    <w:rsid w:val="002D27D2"/>
    <w:rsid w:val="00326F6F"/>
    <w:rsid w:val="00327BE0"/>
    <w:rsid w:val="00333282"/>
    <w:rsid w:val="00340EDC"/>
    <w:rsid w:val="0034590F"/>
    <w:rsid w:val="003A48BD"/>
    <w:rsid w:val="003B4AB7"/>
    <w:rsid w:val="003B5E68"/>
    <w:rsid w:val="003D4FF1"/>
    <w:rsid w:val="003F606D"/>
    <w:rsid w:val="00423DBD"/>
    <w:rsid w:val="00444837"/>
    <w:rsid w:val="00446D4B"/>
    <w:rsid w:val="00460B96"/>
    <w:rsid w:val="00481CF6"/>
    <w:rsid w:val="004B1F47"/>
    <w:rsid w:val="004C1C74"/>
    <w:rsid w:val="004C74A4"/>
    <w:rsid w:val="004D16D3"/>
    <w:rsid w:val="004D5E64"/>
    <w:rsid w:val="004E3C07"/>
    <w:rsid w:val="004F1B6A"/>
    <w:rsid w:val="00517DF7"/>
    <w:rsid w:val="00525759"/>
    <w:rsid w:val="0052659D"/>
    <w:rsid w:val="005529D8"/>
    <w:rsid w:val="00555F24"/>
    <w:rsid w:val="00564614"/>
    <w:rsid w:val="00591D4F"/>
    <w:rsid w:val="00591F3E"/>
    <w:rsid w:val="005A090A"/>
    <w:rsid w:val="005A26B7"/>
    <w:rsid w:val="005B018D"/>
    <w:rsid w:val="005B2A01"/>
    <w:rsid w:val="005D0250"/>
    <w:rsid w:val="005D7D0A"/>
    <w:rsid w:val="005F7AF6"/>
    <w:rsid w:val="006040C4"/>
    <w:rsid w:val="00621DA4"/>
    <w:rsid w:val="00652345"/>
    <w:rsid w:val="00657743"/>
    <w:rsid w:val="00673988"/>
    <w:rsid w:val="00687E5D"/>
    <w:rsid w:val="00690253"/>
    <w:rsid w:val="0069405E"/>
    <w:rsid w:val="006B2F17"/>
    <w:rsid w:val="00703E06"/>
    <w:rsid w:val="00707AD1"/>
    <w:rsid w:val="007137BA"/>
    <w:rsid w:val="0071713C"/>
    <w:rsid w:val="00720564"/>
    <w:rsid w:val="00736078"/>
    <w:rsid w:val="00743592"/>
    <w:rsid w:val="00744159"/>
    <w:rsid w:val="00752F35"/>
    <w:rsid w:val="00765323"/>
    <w:rsid w:val="0079619C"/>
    <w:rsid w:val="00796D27"/>
    <w:rsid w:val="00811913"/>
    <w:rsid w:val="00813600"/>
    <w:rsid w:val="00823CBC"/>
    <w:rsid w:val="00832296"/>
    <w:rsid w:val="0083357B"/>
    <w:rsid w:val="008520DF"/>
    <w:rsid w:val="00853AFE"/>
    <w:rsid w:val="00857658"/>
    <w:rsid w:val="0087487C"/>
    <w:rsid w:val="00880F47"/>
    <w:rsid w:val="00883B9E"/>
    <w:rsid w:val="00887A52"/>
    <w:rsid w:val="00890463"/>
    <w:rsid w:val="00895EE0"/>
    <w:rsid w:val="008B596E"/>
    <w:rsid w:val="008C1A11"/>
    <w:rsid w:val="008C25EB"/>
    <w:rsid w:val="00913D23"/>
    <w:rsid w:val="0091462B"/>
    <w:rsid w:val="00935FA0"/>
    <w:rsid w:val="00942A18"/>
    <w:rsid w:val="00947EB4"/>
    <w:rsid w:val="009513F2"/>
    <w:rsid w:val="00965DC3"/>
    <w:rsid w:val="00967875"/>
    <w:rsid w:val="0099472A"/>
    <w:rsid w:val="009A4880"/>
    <w:rsid w:val="009B6315"/>
    <w:rsid w:val="009D54D7"/>
    <w:rsid w:val="00A431B9"/>
    <w:rsid w:val="00A43FD8"/>
    <w:rsid w:val="00A76F82"/>
    <w:rsid w:val="00AA5AEE"/>
    <w:rsid w:val="00AB2A57"/>
    <w:rsid w:val="00AB4E8D"/>
    <w:rsid w:val="00AB5EF7"/>
    <w:rsid w:val="00AB775B"/>
    <w:rsid w:val="00AC245B"/>
    <w:rsid w:val="00AD7804"/>
    <w:rsid w:val="00AF0602"/>
    <w:rsid w:val="00B41BA9"/>
    <w:rsid w:val="00B465C8"/>
    <w:rsid w:val="00B873EB"/>
    <w:rsid w:val="00BB6230"/>
    <w:rsid w:val="00BF146C"/>
    <w:rsid w:val="00C148D9"/>
    <w:rsid w:val="00C14E06"/>
    <w:rsid w:val="00C22848"/>
    <w:rsid w:val="00C32F9D"/>
    <w:rsid w:val="00C52EC1"/>
    <w:rsid w:val="00C535AF"/>
    <w:rsid w:val="00C627C2"/>
    <w:rsid w:val="00C631A6"/>
    <w:rsid w:val="00C64F6D"/>
    <w:rsid w:val="00C81053"/>
    <w:rsid w:val="00C814EF"/>
    <w:rsid w:val="00C84F12"/>
    <w:rsid w:val="00C94144"/>
    <w:rsid w:val="00C941DC"/>
    <w:rsid w:val="00CA0514"/>
    <w:rsid w:val="00CC07CC"/>
    <w:rsid w:val="00CD33A5"/>
    <w:rsid w:val="00CF2FEE"/>
    <w:rsid w:val="00D213F1"/>
    <w:rsid w:val="00D46A68"/>
    <w:rsid w:val="00D62FC5"/>
    <w:rsid w:val="00D74F5B"/>
    <w:rsid w:val="00DC1439"/>
    <w:rsid w:val="00DD241C"/>
    <w:rsid w:val="00DE226C"/>
    <w:rsid w:val="00E05A5B"/>
    <w:rsid w:val="00E07FEF"/>
    <w:rsid w:val="00E133E7"/>
    <w:rsid w:val="00E1404C"/>
    <w:rsid w:val="00E3435C"/>
    <w:rsid w:val="00EA1A0D"/>
    <w:rsid w:val="00EA1D33"/>
    <w:rsid w:val="00EB0CC7"/>
    <w:rsid w:val="00ED2770"/>
    <w:rsid w:val="00ED7360"/>
    <w:rsid w:val="00EE19CF"/>
    <w:rsid w:val="00F14021"/>
    <w:rsid w:val="00F24747"/>
    <w:rsid w:val="00F51867"/>
    <w:rsid w:val="00F52DBE"/>
    <w:rsid w:val="00F57116"/>
    <w:rsid w:val="00F6244F"/>
    <w:rsid w:val="00FB4F8A"/>
    <w:rsid w:val="00FB6FDB"/>
    <w:rsid w:val="00FF3523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562DE"/>
  <w15:chartTrackingRefBased/>
  <w15:docId w15:val="{A181F6A9-7B7B-4E8F-A7CE-EBDDCECC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3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A4880"/>
  </w:style>
  <w:style w:type="paragraph" w:customStyle="1" w:styleId="paragraph">
    <w:name w:val="paragraph"/>
    <w:basedOn w:val="Normal"/>
    <w:rsid w:val="009A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9A4880"/>
  </w:style>
  <w:style w:type="character" w:styleId="Hyperlink">
    <w:name w:val="Hyperlink"/>
    <w:basedOn w:val="DefaultParagraphFont"/>
    <w:uiPriority w:val="99"/>
    <w:semiHidden/>
    <w:unhideWhenUsed/>
    <w:rsid w:val="003F606D"/>
    <w:rPr>
      <w:color w:val="0563C1"/>
      <w:u w:val="single"/>
    </w:rPr>
  </w:style>
  <w:style w:type="table" w:styleId="GridTable4-Accent1">
    <w:name w:val="Grid Table 4 Accent 1"/>
    <w:basedOn w:val="TableNormal"/>
    <w:uiPriority w:val="49"/>
    <w:rsid w:val="0085765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887A5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DC14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tl00$PagePlaceholder$Content$grdEvents','Sort$EventName')" TargetMode="External"/><Relationship Id="rId13" Type="http://schemas.openxmlformats.org/officeDocument/2006/relationships/hyperlink" Target="javascript:__doPostBack('ctl00$ctl00$PagePlaceholder$Content$grdEvents','Sort$GrossIncome')" TargetMode="External"/><Relationship Id="rId18" Type="http://schemas.openxmlformats.org/officeDocument/2006/relationships/hyperlink" Target="javascript:__doPostBack('ctl00$ctl00$PagePlaceholder$Content$grdEvents','Sort$NetProfitLoss')" TargetMode="External"/><Relationship Id="rId26" Type="http://schemas.openxmlformats.org/officeDocument/2006/relationships/hyperlink" Target="javascript:__doPostBack('ctl00$ctl00$PagePlaceholder$Content$grdEvents','Sort$ProfitLoss')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javascript:__doPostBack('ctl00$ctl00$PagePlaceholder$Content$grdEvents','Sort$EventDate')" TargetMode="External"/><Relationship Id="rId7" Type="http://schemas.openxmlformats.org/officeDocument/2006/relationships/image" Target="media/image1.jpeg"/><Relationship Id="rId12" Type="http://schemas.openxmlformats.org/officeDocument/2006/relationships/hyperlink" Target="javascript:__doPostBack('ctl00$ctl00$PagePlaceholder$Content$grdEvents','Sort$Attendees')" TargetMode="External"/><Relationship Id="rId17" Type="http://schemas.openxmlformats.org/officeDocument/2006/relationships/hyperlink" Target="javascript:__doPostBack('ctl00$ctl00$PagePlaceholder$Content$grdEvents','Sort$NetExpenditure')" TargetMode="External"/><Relationship Id="rId25" Type="http://schemas.openxmlformats.org/officeDocument/2006/relationships/hyperlink" Target="javascript:__doPostBack('ctl00$ctl00$PagePlaceholder$Content$grdEvents','Sort$GrossExpenditure')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javascript:__doPostBack('ctl00$ctl00$PagePlaceholder$Content$grdEvents','Sort$NetIncome')" TargetMode="External"/><Relationship Id="rId20" Type="http://schemas.openxmlformats.org/officeDocument/2006/relationships/hyperlink" Target="javascript:__doPostBack('ctl00$ctl00$PagePlaceholder$Content$grdEvents','Sort$EventVenueName')" TargetMode="External"/><Relationship Id="rId29" Type="http://schemas.openxmlformats.org/officeDocument/2006/relationships/hyperlink" Target="javascript:__doPostBack('ctl00$ctl00$PagePlaceholder$Content$grdEvents','Sort$NetProfitLoss'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__doPostBack('ctl00$ctl00$PagePlaceholder$Content$grdEvents','Sort$OCDesc')" TargetMode="External"/><Relationship Id="rId24" Type="http://schemas.openxmlformats.org/officeDocument/2006/relationships/hyperlink" Target="javascript:__doPostBack('ctl00$ctl00$PagePlaceholder$Content$grdEvents','Sort$GrossIncome')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__doPostBack('ctl00$ctl00$PagePlaceholder$Content$grdEvents','Sort$ProfitLoss')" TargetMode="External"/><Relationship Id="rId23" Type="http://schemas.openxmlformats.org/officeDocument/2006/relationships/hyperlink" Target="javascript:__doPostBack('ctl00$ctl00$PagePlaceholder$Content$grdEvents','Sort$Attendees')" TargetMode="External"/><Relationship Id="rId28" Type="http://schemas.openxmlformats.org/officeDocument/2006/relationships/hyperlink" Target="javascript:__doPostBack('ctl00$ctl00$PagePlaceholder$Content$grdEvents','Sort$NetExpenditure')" TargetMode="External"/><Relationship Id="rId10" Type="http://schemas.openxmlformats.org/officeDocument/2006/relationships/hyperlink" Target="javascript:__doPostBack('ctl00$ctl00$PagePlaceholder$Content$grdEvents','Sort$EventDate')" TargetMode="External"/><Relationship Id="rId19" Type="http://schemas.openxmlformats.org/officeDocument/2006/relationships/hyperlink" Target="javascript:__doPostBack('ctl00$ctl00$PagePlaceholder$Content$grdEvents','Sort$EventName')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javascript:__doPostBack('ctl00$ctl00$PagePlaceholder$Content$grdEvents','Sort$EventVenueName')" TargetMode="External"/><Relationship Id="rId14" Type="http://schemas.openxmlformats.org/officeDocument/2006/relationships/hyperlink" Target="javascript:__doPostBack('ctl00$ctl00$PagePlaceholder$Content$grdEvents','Sort$GrossExpenditure')" TargetMode="External"/><Relationship Id="rId22" Type="http://schemas.openxmlformats.org/officeDocument/2006/relationships/hyperlink" Target="javascript:__doPostBack('ctl00$ctl00$PagePlaceholder$Content$grdEvents','Sort$OCDesc')" TargetMode="External"/><Relationship Id="rId27" Type="http://schemas.openxmlformats.org/officeDocument/2006/relationships/hyperlink" Target="javascript:__doPostBack('ctl00$ctl00$PagePlaceholder$Content$grdEvents','Sort$NetIncome')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427089BE2EC43B5C68DD5A31F1834" ma:contentTypeVersion="2" ma:contentTypeDescription="Create a new document." ma:contentTypeScope="" ma:versionID="891652c9c7c4853e4e5cfc860fb96f75">
  <xsd:schema xmlns:xsd="http://www.w3.org/2001/XMLSchema" xmlns:xs="http://www.w3.org/2001/XMLSchema" xmlns:p="http://schemas.microsoft.com/office/2006/metadata/properties" xmlns:ns2="fc71e851-029c-4432-82bb-3ff89f62f0df" targetNamespace="http://schemas.microsoft.com/office/2006/metadata/properties" ma:root="true" ma:fieldsID="523bad91fd8731755997b7b4b4f55548" ns2:_="">
    <xsd:import namespace="fc71e851-029c-4432-82bb-3ff89f62f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1e851-029c-4432-82bb-3ff89f62f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AC0DC-F9F7-44B4-834F-8205AE68A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CEB2C9-A766-4132-B4C2-3E54F86F49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7293F3-52C3-485D-8B7F-D2C62D946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1e851-029c-4432-82bb-3ff89f62f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Ahmad, Jomana</dc:creator>
  <cp:keywords/>
  <dc:description/>
  <cp:lastModifiedBy>Claudia Caravello - ICU Finances and Services Deputy President</cp:lastModifiedBy>
  <cp:revision>8</cp:revision>
  <dcterms:created xsi:type="dcterms:W3CDTF">2019-06-11T15:58:00Z</dcterms:created>
  <dcterms:modified xsi:type="dcterms:W3CDTF">2019-06-11T16:02:00Z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0x010100D95427089BE2EC43B5C68DD5A31F1834</vt:lpwstr>
  </property>
</Properties>
</file>