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1D973211" w:rsidP="5B270A60" w:rsidRDefault="1D973211" w14:paraId="1AB6C321" w14:textId="04ADD235">
      <w:pPr>
        <w:spacing w:after="160" w:line="259" w:lineRule="auto"/>
        <w:jc w:val="center"/>
        <w:rPr>
          <w:rFonts w:ascii="Calibri" w:hAnsi="Calibri" w:eastAsia="Calibri" w:cs="Calibri"/>
          <w:noProof w:val="0"/>
          <w:sz w:val="22"/>
          <w:szCs w:val="22"/>
          <w:lang w:val="en-GB"/>
        </w:rPr>
      </w:pPr>
      <w:r w:rsidR="1D973211">
        <w:drawing>
          <wp:inline wp14:editId="4D440AE9" wp14:anchorId="0C5D9F25">
            <wp:extent cx="1285875" cy="647700"/>
            <wp:effectExtent l="0" t="0" r="0" b="0"/>
            <wp:docPr id="328976408" name="" title=""/>
            <wp:cNvGraphicFramePr>
              <a:graphicFrameLocks noChangeAspect="1"/>
            </wp:cNvGraphicFramePr>
            <a:graphic>
              <a:graphicData uri="http://schemas.openxmlformats.org/drawingml/2006/picture">
                <pic:pic>
                  <pic:nvPicPr>
                    <pic:cNvPr id="0" name=""/>
                    <pic:cNvPicPr/>
                  </pic:nvPicPr>
                  <pic:blipFill>
                    <a:blip r:embed="R16f4abe32ec441bf">
                      <a:extLst>
                        <a:ext xmlns:a="http://schemas.openxmlformats.org/drawingml/2006/main" uri="{28A0092B-C50C-407E-A947-70E740481C1C}">
                          <a14:useLocalDpi val="0"/>
                        </a:ext>
                      </a:extLst>
                    </a:blip>
                    <a:stretch>
                      <a:fillRect/>
                    </a:stretch>
                  </pic:blipFill>
                  <pic:spPr>
                    <a:xfrm>
                      <a:off x="0" y="0"/>
                      <a:ext cx="1285875" cy="647700"/>
                    </a:xfrm>
                    <a:prstGeom prst="rect">
                      <a:avLst/>
                    </a:prstGeom>
                  </pic:spPr>
                </pic:pic>
              </a:graphicData>
            </a:graphic>
          </wp:inline>
        </w:drawing>
      </w:r>
    </w:p>
    <w:p w:rsidR="1D973211" w:rsidP="5B270A60" w:rsidRDefault="1D973211" w14:paraId="27D6C264" w14:textId="030B2440">
      <w:pPr>
        <w:spacing w:after="160" w:line="259" w:lineRule="auto"/>
        <w:jc w:val="center"/>
        <w:rPr>
          <w:rFonts w:ascii="Calibri" w:hAnsi="Calibri" w:eastAsia="Calibri" w:cs="Calibri"/>
          <w:noProof w:val="0"/>
          <w:sz w:val="28"/>
          <w:szCs w:val="28"/>
          <w:lang w:val="en-GB"/>
        </w:rPr>
      </w:pPr>
      <w:r w:rsidRPr="5B270A60" w:rsidR="1D973211">
        <w:rPr>
          <w:rFonts w:ascii="Calibri" w:hAnsi="Calibri" w:eastAsia="Calibri" w:cs="Calibri"/>
          <w:b w:val="1"/>
          <w:bCs w:val="1"/>
          <w:noProof w:val="0"/>
          <w:sz w:val="28"/>
          <w:szCs w:val="28"/>
          <w:lang w:val="en-GB"/>
        </w:rPr>
        <w:t xml:space="preserve"> People, Appointments &amp; Remuneration Committee</w:t>
      </w:r>
      <w:r>
        <w:br/>
      </w:r>
      <w:r w:rsidRPr="5B270A60" w:rsidR="1D973211">
        <w:rPr>
          <w:rFonts w:ascii="Calibri" w:hAnsi="Calibri" w:eastAsia="Calibri" w:cs="Calibri"/>
          <w:b w:val="1"/>
          <w:bCs w:val="1"/>
          <w:noProof w:val="0"/>
          <w:sz w:val="28"/>
          <w:szCs w:val="28"/>
          <w:lang w:val="en-GB"/>
        </w:rPr>
        <w:t>20 February 2020</w:t>
      </w:r>
    </w:p>
    <w:tbl>
      <w:tblPr>
        <w:tblStyle w:val="TableGrid"/>
        <w:tblW w:w="0" w:type="auto"/>
        <w:tblLayout w:type="fixed"/>
        <w:tblLook w:val="04A0" w:firstRow="1" w:lastRow="0" w:firstColumn="1" w:lastColumn="0" w:noHBand="0" w:noVBand="1"/>
      </w:tblPr>
      <w:tblGrid>
        <w:gridCol w:w="4513"/>
        <w:gridCol w:w="4513"/>
      </w:tblGrid>
      <w:tr w:rsidR="5B270A60" w:rsidTr="5B270A60" w14:paraId="11AD6523">
        <w:tc>
          <w:tcPr>
            <w:tcW w:w="4513" w:type="dxa"/>
            <w:tcMar/>
          </w:tcPr>
          <w:p w:rsidR="5B270A60" w:rsidP="5B270A60" w:rsidRDefault="5B270A60" w14:paraId="61841D25" w14:textId="1F968E86">
            <w:pPr>
              <w:spacing w:line="259" w:lineRule="auto"/>
              <w:rPr>
                <w:rFonts w:ascii="Calibri" w:hAnsi="Calibri" w:eastAsia="Calibri" w:cs="Calibri"/>
                <w:sz w:val="28"/>
                <w:szCs w:val="28"/>
                <w:lang w:val="en-GB"/>
              </w:rPr>
            </w:pPr>
            <w:r w:rsidRPr="5B270A60" w:rsidR="5B270A60">
              <w:rPr>
                <w:rFonts w:ascii="Calibri" w:hAnsi="Calibri" w:eastAsia="Calibri" w:cs="Calibri"/>
                <w:b w:val="1"/>
                <w:bCs w:val="1"/>
                <w:sz w:val="28"/>
                <w:szCs w:val="28"/>
                <w:lang w:val="en-GB"/>
              </w:rPr>
              <w:t>AGENDA ITEM NO.</w:t>
            </w:r>
          </w:p>
        </w:tc>
        <w:tc>
          <w:tcPr>
            <w:tcW w:w="4513" w:type="dxa"/>
            <w:tcMar/>
          </w:tcPr>
          <w:p w:rsidR="5B270A60" w:rsidP="5B270A60" w:rsidRDefault="5B270A60" w14:paraId="6F74C747" w14:textId="3E86A945">
            <w:pPr>
              <w:spacing w:line="259" w:lineRule="auto"/>
              <w:jc w:val="center"/>
              <w:rPr>
                <w:rFonts w:ascii="Calibri" w:hAnsi="Calibri" w:eastAsia="Calibri" w:cs="Calibri"/>
                <w:sz w:val="22"/>
                <w:szCs w:val="22"/>
                <w:lang w:val="en-GB"/>
              </w:rPr>
            </w:pPr>
            <w:r w:rsidRPr="5B270A60" w:rsidR="5B270A60">
              <w:rPr>
                <w:rFonts w:ascii="Calibri" w:hAnsi="Calibri" w:eastAsia="Calibri" w:cs="Calibri"/>
                <w:sz w:val="22"/>
                <w:szCs w:val="22"/>
                <w:lang w:val="en-GB"/>
              </w:rPr>
              <w:t>6</w:t>
            </w:r>
          </w:p>
        </w:tc>
      </w:tr>
      <w:tr w:rsidR="5B270A60" w:rsidTr="5B270A60" w14:paraId="69ED3545">
        <w:tc>
          <w:tcPr>
            <w:tcW w:w="4513" w:type="dxa"/>
            <w:tcMar/>
          </w:tcPr>
          <w:p w:rsidR="5B270A60" w:rsidP="5B270A60" w:rsidRDefault="5B270A60" w14:paraId="5F09AE13" w14:textId="2F2EEB6A">
            <w:pPr>
              <w:spacing w:line="259" w:lineRule="auto"/>
              <w:rPr>
                <w:rFonts w:ascii="Calibri" w:hAnsi="Calibri" w:eastAsia="Calibri" w:cs="Calibri"/>
                <w:sz w:val="28"/>
                <w:szCs w:val="28"/>
                <w:lang w:val="en-GB"/>
              </w:rPr>
            </w:pPr>
            <w:r w:rsidRPr="5B270A60" w:rsidR="5B270A60">
              <w:rPr>
                <w:rFonts w:ascii="Calibri" w:hAnsi="Calibri" w:eastAsia="Calibri" w:cs="Calibri"/>
                <w:b w:val="1"/>
                <w:bCs w:val="1"/>
                <w:sz w:val="28"/>
                <w:szCs w:val="28"/>
                <w:lang w:val="en-GB"/>
              </w:rPr>
              <w:t>TITLE</w:t>
            </w:r>
          </w:p>
        </w:tc>
        <w:tc>
          <w:tcPr>
            <w:tcW w:w="4513" w:type="dxa"/>
            <w:tcMar/>
          </w:tcPr>
          <w:p w:rsidR="5B270A60" w:rsidP="5B270A60" w:rsidRDefault="5B270A60" w14:paraId="1719413F" w14:textId="68CC5FAD">
            <w:pPr>
              <w:spacing w:line="259" w:lineRule="auto"/>
              <w:jc w:val="center"/>
              <w:rPr>
                <w:rFonts w:ascii="Calibri" w:hAnsi="Calibri" w:eastAsia="Calibri" w:cs="Calibri"/>
                <w:sz w:val="22"/>
                <w:szCs w:val="22"/>
                <w:lang w:val="en-GB"/>
              </w:rPr>
            </w:pPr>
            <w:r w:rsidRPr="5B270A60" w:rsidR="5B270A60">
              <w:rPr>
                <w:rFonts w:ascii="Calibri" w:hAnsi="Calibri" w:eastAsia="Calibri" w:cs="Calibri"/>
                <w:sz w:val="22"/>
                <w:szCs w:val="22"/>
                <w:lang w:val="en-GB"/>
              </w:rPr>
              <w:t>Permanent MD Recruitment</w:t>
            </w:r>
            <w:r w:rsidRPr="5B270A60" w:rsidR="0724851A">
              <w:rPr>
                <w:rFonts w:ascii="Calibri" w:hAnsi="Calibri" w:eastAsia="Calibri" w:cs="Calibri"/>
                <w:sz w:val="22"/>
                <w:szCs w:val="22"/>
                <w:lang w:val="en-GB"/>
              </w:rPr>
              <w:t xml:space="preserve"> Update </w:t>
            </w:r>
          </w:p>
        </w:tc>
      </w:tr>
      <w:tr w:rsidR="5B270A60" w:rsidTr="5B270A60" w14:paraId="79009B02">
        <w:tc>
          <w:tcPr>
            <w:tcW w:w="4513" w:type="dxa"/>
            <w:tcMar/>
          </w:tcPr>
          <w:p w:rsidR="5B270A60" w:rsidP="5B270A60" w:rsidRDefault="5B270A60" w14:paraId="542BE5A5" w14:textId="694041A6">
            <w:pPr>
              <w:spacing w:line="259" w:lineRule="auto"/>
              <w:rPr>
                <w:rFonts w:ascii="Calibri" w:hAnsi="Calibri" w:eastAsia="Calibri" w:cs="Calibri"/>
                <w:sz w:val="28"/>
                <w:szCs w:val="28"/>
                <w:lang w:val="en-GB"/>
              </w:rPr>
            </w:pPr>
            <w:r w:rsidRPr="5B270A60" w:rsidR="5B270A60">
              <w:rPr>
                <w:rFonts w:ascii="Calibri" w:hAnsi="Calibri" w:eastAsia="Calibri" w:cs="Calibri"/>
                <w:b w:val="1"/>
                <w:bCs w:val="1"/>
                <w:sz w:val="28"/>
                <w:szCs w:val="28"/>
                <w:lang w:val="en-GB"/>
              </w:rPr>
              <w:t>AUTHOR</w:t>
            </w:r>
          </w:p>
        </w:tc>
        <w:tc>
          <w:tcPr>
            <w:tcW w:w="4513" w:type="dxa"/>
            <w:tcMar/>
          </w:tcPr>
          <w:p w:rsidR="5B270A60" w:rsidP="5B270A60" w:rsidRDefault="5B270A60" w14:paraId="71FEB43E" w14:textId="5B97927A">
            <w:pPr>
              <w:spacing w:line="259" w:lineRule="auto"/>
              <w:jc w:val="center"/>
              <w:rPr>
                <w:rFonts w:ascii="Calibri" w:hAnsi="Calibri" w:eastAsia="Calibri" w:cs="Calibri"/>
                <w:sz w:val="22"/>
                <w:szCs w:val="22"/>
                <w:lang w:val="en-GB"/>
              </w:rPr>
            </w:pPr>
            <w:r w:rsidRPr="5B270A60" w:rsidR="5B270A60">
              <w:rPr>
                <w:rFonts w:ascii="Calibri" w:hAnsi="Calibri" w:eastAsia="Calibri" w:cs="Calibri"/>
                <w:sz w:val="22"/>
                <w:szCs w:val="22"/>
                <w:lang w:val="en-GB"/>
              </w:rPr>
              <w:t>Kate Owen</w:t>
            </w:r>
          </w:p>
        </w:tc>
      </w:tr>
      <w:tr w:rsidR="5B270A60" w:rsidTr="5B270A60" w14:paraId="1FC57F1F">
        <w:tc>
          <w:tcPr>
            <w:tcW w:w="4513" w:type="dxa"/>
            <w:tcMar/>
          </w:tcPr>
          <w:p w:rsidR="5B270A60" w:rsidP="5B270A60" w:rsidRDefault="5B270A60" w14:paraId="579D07EC" w14:textId="2BAC906F">
            <w:pPr>
              <w:spacing w:line="259" w:lineRule="auto"/>
              <w:rPr>
                <w:rFonts w:ascii="Calibri" w:hAnsi="Calibri" w:eastAsia="Calibri" w:cs="Calibri"/>
                <w:sz w:val="28"/>
                <w:szCs w:val="28"/>
                <w:lang w:val="en-GB"/>
              </w:rPr>
            </w:pPr>
            <w:r w:rsidRPr="5B270A60" w:rsidR="5B270A60">
              <w:rPr>
                <w:rFonts w:ascii="Calibri" w:hAnsi="Calibri" w:eastAsia="Calibri" w:cs="Calibri"/>
                <w:b w:val="1"/>
                <w:bCs w:val="1"/>
                <w:sz w:val="28"/>
                <w:szCs w:val="28"/>
                <w:lang w:val="en-GB"/>
              </w:rPr>
              <w:t>EXECUTIVE SUMMARY</w:t>
            </w:r>
          </w:p>
        </w:tc>
        <w:tc>
          <w:tcPr>
            <w:tcW w:w="4513" w:type="dxa"/>
            <w:tcMar/>
          </w:tcPr>
          <w:p w:rsidR="5B270A60" w:rsidP="5B270A60" w:rsidRDefault="5B270A60" w14:paraId="79E5C12F" w14:textId="6273A2AF">
            <w:pPr>
              <w:spacing w:line="259" w:lineRule="auto"/>
              <w:jc w:val="center"/>
              <w:rPr>
                <w:rFonts w:ascii="Calibri" w:hAnsi="Calibri" w:eastAsia="Calibri" w:cs="Calibri"/>
                <w:sz w:val="22"/>
                <w:szCs w:val="22"/>
                <w:lang w:val="en-GB"/>
              </w:rPr>
            </w:pPr>
          </w:p>
        </w:tc>
      </w:tr>
      <w:tr w:rsidR="5B270A60" w:rsidTr="5B270A60" w14:paraId="25984887">
        <w:tc>
          <w:tcPr>
            <w:tcW w:w="4513" w:type="dxa"/>
            <w:tcMar/>
          </w:tcPr>
          <w:p w:rsidR="5B270A60" w:rsidP="5B270A60" w:rsidRDefault="5B270A60" w14:paraId="180542D8" w14:textId="4F2C9D8F">
            <w:pPr>
              <w:spacing w:line="259" w:lineRule="auto"/>
              <w:rPr>
                <w:rFonts w:ascii="Calibri" w:hAnsi="Calibri" w:eastAsia="Calibri" w:cs="Calibri"/>
                <w:sz w:val="28"/>
                <w:szCs w:val="28"/>
                <w:lang w:val="en-GB"/>
              </w:rPr>
            </w:pPr>
            <w:r w:rsidRPr="5B270A60" w:rsidR="5B270A60">
              <w:rPr>
                <w:rFonts w:ascii="Calibri" w:hAnsi="Calibri" w:eastAsia="Calibri" w:cs="Calibri"/>
                <w:b w:val="1"/>
                <w:bCs w:val="1"/>
                <w:sz w:val="28"/>
                <w:szCs w:val="28"/>
                <w:lang w:val="en-GB"/>
              </w:rPr>
              <w:t>PURPOSE</w:t>
            </w:r>
          </w:p>
        </w:tc>
        <w:tc>
          <w:tcPr>
            <w:tcW w:w="4513" w:type="dxa"/>
            <w:tcMar/>
          </w:tcPr>
          <w:p w:rsidR="5B270A60" w:rsidP="5B270A60" w:rsidRDefault="5B270A60" w14:paraId="4987C7D2" w14:textId="2A10CFDC">
            <w:pPr>
              <w:pStyle w:val="Normal"/>
              <w:spacing w:line="259" w:lineRule="auto"/>
              <w:jc w:val="center"/>
              <w:rPr>
                <w:rFonts w:ascii="Calibri" w:hAnsi="Calibri" w:eastAsia="Calibri" w:cs="Calibri"/>
                <w:sz w:val="22"/>
                <w:szCs w:val="22"/>
                <w:lang w:val="en-GB"/>
              </w:rPr>
            </w:pPr>
            <w:r w:rsidRPr="5B270A60" w:rsidR="5B270A60">
              <w:rPr>
                <w:rFonts w:ascii="Calibri" w:hAnsi="Calibri" w:eastAsia="Calibri" w:cs="Calibri"/>
                <w:sz w:val="22"/>
                <w:szCs w:val="22"/>
                <w:lang w:val="en-GB"/>
              </w:rPr>
              <w:t>To update PARC on progress of MD Rec</w:t>
            </w:r>
            <w:r w:rsidRPr="5B270A60" w:rsidR="5A1E0352">
              <w:rPr>
                <w:rFonts w:ascii="Calibri" w:hAnsi="Calibri" w:eastAsia="Calibri" w:cs="Calibri"/>
                <w:sz w:val="22"/>
                <w:szCs w:val="22"/>
                <w:lang w:val="en-GB"/>
              </w:rPr>
              <w:t>r</w:t>
            </w:r>
            <w:r w:rsidRPr="5B270A60" w:rsidR="5B270A60">
              <w:rPr>
                <w:rFonts w:ascii="Calibri" w:hAnsi="Calibri" w:eastAsia="Calibri" w:cs="Calibri"/>
                <w:sz w:val="22"/>
                <w:szCs w:val="22"/>
                <w:lang w:val="en-GB"/>
              </w:rPr>
              <w:t>uitment</w:t>
            </w:r>
          </w:p>
        </w:tc>
      </w:tr>
      <w:tr w:rsidR="5B270A60" w:rsidTr="5B270A60" w14:paraId="69FCCAA7">
        <w:tc>
          <w:tcPr>
            <w:tcW w:w="4513" w:type="dxa"/>
            <w:tcMar/>
          </w:tcPr>
          <w:p w:rsidR="5B270A60" w:rsidP="5B270A60" w:rsidRDefault="5B270A60" w14:paraId="57BA677E" w14:textId="46811741">
            <w:pPr>
              <w:spacing w:line="259" w:lineRule="auto"/>
              <w:rPr>
                <w:rFonts w:ascii="Calibri" w:hAnsi="Calibri" w:eastAsia="Calibri" w:cs="Calibri"/>
                <w:sz w:val="28"/>
                <w:szCs w:val="28"/>
                <w:lang w:val="en-GB"/>
              </w:rPr>
            </w:pPr>
            <w:r w:rsidRPr="5B270A60" w:rsidR="5B270A60">
              <w:rPr>
                <w:rFonts w:ascii="Calibri" w:hAnsi="Calibri" w:eastAsia="Calibri" w:cs="Calibri"/>
                <w:b w:val="1"/>
                <w:bCs w:val="1"/>
                <w:sz w:val="28"/>
                <w:szCs w:val="28"/>
                <w:lang w:val="en-GB"/>
              </w:rPr>
              <w:t>DECISION/ACTION REQUIRED</w:t>
            </w:r>
          </w:p>
        </w:tc>
        <w:tc>
          <w:tcPr>
            <w:tcW w:w="4513" w:type="dxa"/>
            <w:tcMar/>
          </w:tcPr>
          <w:p w:rsidR="5B270A60" w:rsidP="5B270A60" w:rsidRDefault="5B270A60" w14:paraId="5807CD39" w14:textId="268738C1">
            <w:pPr>
              <w:pStyle w:val="Normal"/>
              <w:spacing w:line="259" w:lineRule="auto"/>
              <w:jc w:val="center"/>
              <w:rPr>
                <w:rFonts w:ascii="Calibri" w:hAnsi="Calibri" w:eastAsia="Calibri" w:cs="Calibri"/>
                <w:sz w:val="22"/>
                <w:szCs w:val="22"/>
                <w:lang w:val="en-GB"/>
              </w:rPr>
            </w:pPr>
          </w:p>
        </w:tc>
      </w:tr>
    </w:tbl>
    <w:p w:rsidR="5B270A60" w:rsidP="5B270A60" w:rsidRDefault="5B270A60" w14:paraId="12E4FFF4" w14:textId="330CD14D">
      <w:pPr>
        <w:pStyle w:val="Normal"/>
        <w:jc w:val="center"/>
        <w:rPr>
          <w:b w:val="1"/>
          <w:bCs w:val="1"/>
          <w:sz w:val="28"/>
          <w:szCs w:val="28"/>
        </w:rPr>
      </w:pPr>
    </w:p>
    <w:p w:rsidRPr="00221FBD" w:rsidR="000D2989" w:rsidP="00221FBD" w:rsidRDefault="0018157B" w14:paraId="32B5A5D4" w14:textId="78540497">
      <w:pPr>
        <w:jc w:val="center"/>
        <w:rPr>
          <w:b/>
          <w:bCs/>
          <w:sz w:val="28"/>
          <w:szCs w:val="28"/>
        </w:rPr>
      </w:pPr>
      <w:r w:rsidRPr="00221FBD">
        <w:rPr>
          <w:b/>
          <w:bCs/>
          <w:sz w:val="28"/>
          <w:szCs w:val="28"/>
        </w:rPr>
        <w:t>Imperial College Union: PARC Update</w:t>
      </w:r>
    </w:p>
    <w:p w:rsidRPr="00F72121" w:rsidR="0018157B" w:rsidRDefault="00221FBD" w14:paraId="7DA78FDA" w14:textId="0A4AF2DF">
      <w:pPr>
        <w:rPr>
          <w:b/>
          <w:bCs/>
        </w:rPr>
      </w:pPr>
      <w:r>
        <w:rPr>
          <w:b/>
          <w:bCs/>
        </w:rPr>
        <w:t>Progress</w:t>
      </w:r>
      <w:r w:rsidRPr="00F72121" w:rsidR="0018157B">
        <w:rPr>
          <w:b/>
          <w:bCs/>
        </w:rPr>
        <w:t xml:space="preserve"> thus far:</w:t>
      </w:r>
    </w:p>
    <w:p w:rsidR="0018157B" w:rsidP="00221FBD" w:rsidRDefault="0018157B" w14:paraId="2046963C" w14:textId="77777777">
      <w:pPr>
        <w:pStyle w:val="ListParagraph"/>
        <w:numPr>
          <w:ilvl w:val="0"/>
          <w:numId w:val="24"/>
        </w:numPr>
      </w:pPr>
      <w:r>
        <w:t xml:space="preserve">A visit to the SU to coordinate briefings </w:t>
      </w:r>
    </w:p>
    <w:p w:rsidR="0018157B" w:rsidP="00221FBD" w:rsidRDefault="0018157B" w14:paraId="4EFE2EF9" w14:textId="72626024">
      <w:pPr>
        <w:pStyle w:val="ListParagraph"/>
        <w:numPr>
          <w:ilvl w:val="0"/>
          <w:numId w:val="24"/>
        </w:numPr>
      </w:pPr>
      <w:r>
        <w:t xml:space="preserve">A draft advert has been </w:t>
      </w:r>
      <w:r w:rsidR="00221FBD">
        <w:t>provided -</w:t>
      </w:r>
      <w:r w:rsidR="00076F10">
        <w:t xml:space="preserve"> see </w:t>
      </w:r>
      <w:r w:rsidR="006E0E79">
        <w:t>below.</w:t>
      </w:r>
    </w:p>
    <w:p w:rsidR="0018157B" w:rsidP="00221FBD" w:rsidRDefault="0018157B" w14:paraId="085CE29F" w14:textId="7B585E5D">
      <w:pPr>
        <w:pStyle w:val="ListParagraph"/>
        <w:numPr>
          <w:ilvl w:val="0"/>
          <w:numId w:val="24"/>
        </w:numPr>
      </w:pPr>
      <w:r>
        <w:t xml:space="preserve">A draft </w:t>
      </w:r>
      <w:r w:rsidR="00B01196">
        <w:t>JDPS has been provided</w:t>
      </w:r>
      <w:r w:rsidR="00221FBD">
        <w:t xml:space="preserve"> -</w:t>
      </w:r>
      <w:r w:rsidR="00076F10">
        <w:t xml:space="preserve"> see </w:t>
      </w:r>
      <w:r w:rsidR="006E0E79">
        <w:t>below.</w:t>
      </w:r>
    </w:p>
    <w:p w:rsidR="00B01196" w:rsidP="00221FBD" w:rsidRDefault="00B01196" w14:paraId="6E6EB145" w14:textId="216458D3">
      <w:pPr>
        <w:pStyle w:val="ListParagraph"/>
        <w:numPr>
          <w:ilvl w:val="0"/>
          <w:numId w:val="24"/>
        </w:numPr>
      </w:pPr>
      <w:r>
        <w:t>A timeline has been submitted</w:t>
      </w:r>
      <w:r w:rsidR="00221FBD">
        <w:t xml:space="preserve"> -</w:t>
      </w:r>
      <w:r w:rsidR="00076F10">
        <w:t xml:space="preserve"> see </w:t>
      </w:r>
      <w:r w:rsidR="006E0E79">
        <w:t>below.</w:t>
      </w:r>
    </w:p>
    <w:p w:rsidR="00221FBD" w:rsidRDefault="00221FBD" w14:paraId="59954275" w14:textId="77777777">
      <w:pPr>
        <w:rPr>
          <w:b/>
          <w:bCs/>
        </w:rPr>
      </w:pPr>
      <w:bookmarkStart w:name="_GoBack" w:id="0"/>
      <w:bookmarkEnd w:id="0"/>
    </w:p>
    <w:p w:rsidRPr="00F72121" w:rsidR="00B01196" w:rsidRDefault="00B01196" w14:paraId="27939728" w14:textId="2CF8A316">
      <w:pPr>
        <w:rPr>
          <w:b/>
          <w:bCs/>
        </w:rPr>
      </w:pPr>
      <w:r w:rsidRPr="00F72121">
        <w:rPr>
          <w:b/>
          <w:bCs/>
        </w:rPr>
        <w:t>Matters outstanding:</w:t>
      </w:r>
    </w:p>
    <w:p w:rsidR="00B01196" w:rsidP="00221FBD" w:rsidRDefault="00B01196" w14:paraId="641AB35E" w14:textId="086B285D">
      <w:pPr>
        <w:pStyle w:val="ListParagraph"/>
        <w:numPr>
          <w:ilvl w:val="0"/>
          <w:numId w:val="25"/>
        </w:numPr>
      </w:pPr>
      <w:r>
        <w:t>Welcome letter by Jill/Abhijay</w:t>
      </w:r>
      <w:r w:rsidR="00221FBD">
        <w:t>.</w:t>
      </w:r>
    </w:p>
    <w:p w:rsidR="00B01196" w:rsidP="00221FBD" w:rsidRDefault="00B01196" w14:paraId="6F60152E" w14:textId="26EF278C">
      <w:pPr>
        <w:pStyle w:val="ListParagraph"/>
        <w:numPr>
          <w:ilvl w:val="0"/>
          <w:numId w:val="25"/>
        </w:numPr>
      </w:pPr>
      <w:r>
        <w:t>Finalisation of microsite</w:t>
      </w:r>
      <w:r w:rsidR="00221FBD">
        <w:t>. W</w:t>
      </w:r>
      <w:r w:rsidR="00076F10">
        <w:t>e need confirmation of the advert + JDPS, and your welcome letter</w:t>
      </w:r>
      <w:r w:rsidR="00A610FF">
        <w:t>.</w:t>
      </w:r>
    </w:p>
    <w:p w:rsidR="00B01196" w:rsidP="00221FBD" w:rsidRDefault="00F72121" w14:paraId="54198576" w14:textId="610612DA">
      <w:pPr>
        <w:pStyle w:val="ListParagraph"/>
        <w:numPr>
          <w:ilvl w:val="0"/>
          <w:numId w:val="25"/>
        </w:numPr>
      </w:pPr>
      <w:r>
        <w:t>Confirmation of advertising options</w:t>
      </w:r>
      <w:r w:rsidR="00221FBD">
        <w:t>.</w:t>
      </w:r>
      <w:r w:rsidR="00076F10">
        <w:t xml:space="preserve"> </w:t>
      </w:r>
      <w:r w:rsidR="00221FBD">
        <w:t>W</w:t>
      </w:r>
      <w:r w:rsidR="00076F10">
        <w:t xml:space="preserve">e recommend the Guardian (c£1,500) and Charity Job (£300). You might wish to consider advertising with Jobs.ac.uk too, this can be done directly </w:t>
      </w:r>
      <w:r w:rsidR="00286AFD">
        <w:t xml:space="preserve">cheaper. </w:t>
      </w:r>
      <w:r w:rsidR="00076F10">
        <w:t xml:space="preserve">  </w:t>
      </w:r>
    </w:p>
    <w:p w:rsidR="00F72121" w:rsidP="00221FBD" w:rsidRDefault="00F72121" w14:paraId="7221F487" w14:textId="6CB58CBC">
      <w:pPr>
        <w:pStyle w:val="ListParagraph"/>
        <w:numPr>
          <w:ilvl w:val="0"/>
          <w:numId w:val="25"/>
        </w:numPr>
      </w:pPr>
      <w:r>
        <w:t xml:space="preserve">Confirmation that </w:t>
      </w:r>
      <w:r w:rsidRPr="00F72121">
        <w:t xml:space="preserve">Simone </w:t>
      </w:r>
      <w:proofErr w:type="spellStart"/>
      <w:r w:rsidRPr="00F72121">
        <w:t>Buitendijk</w:t>
      </w:r>
      <w:proofErr w:type="spellEnd"/>
      <w:r>
        <w:t>, Vice Provost Education can attend final interviews</w:t>
      </w:r>
      <w:r w:rsidR="00221FBD">
        <w:t>.</w:t>
      </w:r>
      <w:r w:rsidR="00286AFD">
        <w:t xml:space="preserve"> Graham Atkinson is coordinating this. </w:t>
      </w:r>
    </w:p>
    <w:p w:rsidR="00221FBD" w:rsidP="00F348E2" w:rsidRDefault="00221FBD" w14:paraId="6B64752D" w14:textId="77777777">
      <w:pPr>
        <w:rPr>
          <w:b/>
          <w:bCs/>
        </w:rPr>
      </w:pPr>
    </w:p>
    <w:p w:rsidRPr="00F348E2" w:rsidR="00F348E2" w:rsidP="00F348E2" w:rsidRDefault="00F348E2" w14:paraId="1BAED821" w14:textId="0BE50103">
      <w:pPr>
        <w:rPr>
          <w:b/>
          <w:bCs/>
        </w:rPr>
      </w:pPr>
      <w:r w:rsidRPr="00F348E2">
        <w:rPr>
          <w:b/>
          <w:bCs/>
        </w:rPr>
        <w:t xml:space="preserve">Preliminary interview: </w:t>
      </w:r>
    </w:p>
    <w:p w:rsidR="00F348E2" w:rsidP="00F348E2" w:rsidRDefault="00F348E2" w14:paraId="1DA631D9" w14:textId="3452CBCB">
      <w:r>
        <w:t>We need confirmation of who will be on this panel</w:t>
      </w:r>
      <w:r w:rsidR="00221FBD">
        <w:t>.</w:t>
      </w:r>
      <w:r>
        <w:t xml:space="preserve"> </w:t>
      </w:r>
      <w:r w:rsidR="00221FBD">
        <w:t>W</w:t>
      </w:r>
      <w:r>
        <w:t>e expect that it will contain Abhijay Sood, a member of PARC (likely Kate Owen),</w:t>
      </w:r>
      <w:r w:rsidR="00221FBD">
        <w:t xml:space="preserve"> </w:t>
      </w:r>
      <w:r>
        <w:t xml:space="preserve">Jill Finney </w:t>
      </w:r>
      <w:r w:rsidR="00221FBD">
        <w:t xml:space="preserve">if available, </w:t>
      </w:r>
      <w:r>
        <w:t xml:space="preserve">and Bilgin Yuksel in an advisory capacity. You might wish to consider adding an additional member of PARC. </w:t>
      </w:r>
    </w:p>
    <w:p w:rsidR="00221FBD" w:rsidRDefault="00221FBD" w14:paraId="26417BDE" w14:textId="77777777">
      <w:pPr>
        <w:rPr>
          <w:b/>
          <w:bCs/>
        </w:rPr>
      </w:pPr>
    </w:p>
    <w:p w:rsidRPr="00F348E2" w:rsidR="00766B48" w:rsidRDefault="00F348E2" w14:paraId="0BD30CBB" w14:textId="0DE5F818">
      <w:r w:rsidRPr="00F348E2">
        <w:rPr>
          <w:b/>
          <w:bCs/>
        </w:rPr>
        <w:t>Final Assessment</w:t>
      </w:r>
      <w:r w:rsidR="00221FBD">
        <w:rPr>
          <w:b/>
          <w:bCs/>
        </w:rPr>
        <w:t>s</w:t>
      </w:r>
      <w:r>
        <w:t>:</w:t>
      </w:r>
    </w:p>
    <w:p w:rsidR="00286AFD" w:rsidRDefault="00286AFD" w14:paraId="3A9C0C92" w14:textId="6BBC62C5">
      <w:r>
        <w:t xml:space="preserve">Thus far, the final interview panel </w:t>
      </w:r>
      <w:r w:rsidR="00221FBD">
        <w:t>comprises</w:t>
      </w:r>
      <w:r>
        <w:t xml:space="preserve"> </w:t>
      </w:r>
      <w:r w:rsidR="001E6450">
        <w:t xml:space="preserve">Jill Finney, Abhijay Sood, Kate Owen, </w:t>
      </w:r>
      <w:r w:rsidRPr="001E6450" w:rsidR="001E6450">
        <w:t xml:space="preserve">Simone </w:t>
      </w:r>
      <w:proofErr w:type="spellStart"/>
      <w:r w:rsidRPr="001E6450" w:rsidR="001E6450">
        <w:t>Buitendijk</w:t>
      </w:r>
      <w:proofErr w:type="spellEnd"/>
      <w:r w:rsidR="001E6450">
        <w:t xml:space="preserve"> and Bilgin Yuksel in an advisory capacity.</w:t>
      </w:r>
    </w:p>
    <w:p w:rsidR="00035553" w:rsidRDefault="00221FBD" w14:paraId="0F9AFE15" w14:textId="64688863">
      <w:r>
        <w:t>We recommend</w:t>
      </w:r>
      <w:r w:rsidR="001E6450">
        <w:t xml:space="preserve"> </w:t>
      </w:r>
      <w:r w:rsidR="00055537">
        <w:t xml:space="preserve">additional sessions </w:t>
      </w:r>
      <w:r>
        <w:t xml:space="preserve">for shortlisted candidates to </w:t>
      </w:r>
      <w:r w:rsidR="00055537">
        <w:t>meet with other stakeholders</w:t>
      </w:r>
      <w:r>
        <w:t>.</w:t>
      </w:r>
      <w:r w:rsidR="00055537">
        <w:t xml:space="preserve"> </w:t>
      </w:r>
      <w:r>
        <w:t>T</w:t>
      </w:r>
      <w:r w:rsidR="00A610FF">
        <w:t>hese sessions</w:t>
      </w:r>
      <w:r w:rsidR="00055537">
        <w:t xml:space="preserve"> should be considered informal. Options could </w:t>
      </w:r>
      <w:r w:rsidR="00A610FF">
        <w:t>include</w:t>
      </w:r>
      <w:r w:rsidR="00055537">
        <w:t xml:space="preserve"> a session with other members of PARC, a session with the wider sabbatical team</w:t>
      </w:r>
      <w:r w:rsidR="00035553">
        <w:t xml:space="preserve"> and</w:t>
      </w:r>
      <w:r w:rsidR="00055537">
        <w:t xml:space="preserve"> </w:t>
      </w:r>
      <w:r w:rsidR="00035553">
        <w:t>a session with Staff/SLT. Grant Taylor has offered to support on one of those panel</w:t>
      </w:r>
      <w:r w:rsidR="00425D7E">
        <w:t>s</w:t>
      </w:r>
      <w:r w:rsidR="00035553">
        <w:t xml:space="preserve"> if</w:t>
      </w:r>
      <w:r w:rsidR="00425D7E">
        <w:t xml:space="preserve"> PARC</w:t>
      </w:r>
      <w:r w:rsidR="00035553">
        <w:t xml:space="preserve"> feel this would be beneficial, we recommend that Grant is there for the staff panel. </w:t>
      </w:r>
    </w:p>
    <w:p w:rsidR="00221FBD" w:rsidRDefault="00221FBD" w14:paraId="48121238" w14:textId="0DE246A7">
      <w:r>
        <w:br w:type="page"/>
      </w:r>
    </w:p>
    <w:p w:rsidR="006E0E79" w:rsidRDefault="006E0E79" w14:paraId="7851B6B9" w14:textId="77777777">
      <w:pPr>
        <w:rPr>
          <w:b/>
          <w:bCs/>
        </w:rPr>
      </w:pPr>
      <w:r w:rsidRPr="006E0E79">
        <w:rPr>
          <w:b/>
          <w:bCs/>
        </w:rPr>
        <w:lastRenderedPageBreak/>
        <w:t>Advert:</w:t>
      </w:r>
    </w:p>
    <w:p w:rsidR="005F4F9D" w:rsidP="005F4F9D" w:rsidRDefault="005F4F9D" w14:paraId="4FA06584" w14:textId="77777777">
      <w:pPr>
        <w:rPr>
          <w:b/>
          <w:bCs/>
        </w:rPr>
      </w:pPr>
      <w:r w:rsidRPr="00FC6162">
        <w:rPr>
          <w:b/>
          <w:bCs/>
        </w:rPr>
        <w:t>Organisation:</w:t>
      </w:r>
      <w:r>
        <w:t xml:space="preserve"> Imperial College Union</w:t>
      </w:r>
      <w:r>
        <w:br/>
      </w:r>
      <w:r w:rsidRPr="00FC6162">
        <w:rPr>
          <w:b/>
          <w:bCs/>
        </w:rPr>
        <w:t>Role:</w:t>
      </w:r>
      <w:r>
        <w:t xml:space="preserve"> Managing Director </w:t>
      </w:r>
      <w:r>
        <w:br/>
      </w:r>
      <w:r w:rsidRPr="00FC6162">
        <w:rPr>
          <w:b/>
          <w:bCs/>
        </w:rPr>
        <w:t>Salary:</w:t>
      </w:r>
      <w:r>
        <w:t xml:space="preserve"> c£85,000 (+ benefits) </w:t>
      </w:r>
      <w:r>
        <w:br/>
      </w:r>
      <w:r>
        <w:rPr>
          <w:b/>
          <w:bCs/>
        </w:rPr>
        <w:t xml:space="preserve">Headline: </w:t>
      </w:r>
    </w:p>
    <w:p w:rsidRPr="00FC6162" w:rsidR="005F4F9D" w:rsidP="005F4F9D" w:rsidRDefault="00221FBD" w14:paraId="57635E54" w14:textId="1C78EEF8">
      <w:r>
        <w:rPr>
          <w:b/>
          <w:bCs/>
        </w:rPr>
        <w:t>Lead change and empower staff and students</w:t>
      </w:r>
      <w:r w:rsidR="005F4F9D">
        <w:rPr>
          <w:b/>
          <w:bCs/>
        </w:rPr>
        <w:t xml:space="preserve"> as the new Managing Director of Imperial College Union. </w:t>
      </w:r>
    </w:p>
    <w:p w:rsidR="005F4F9D" w:rsidP="005F4F9D" w:rsidRDefault="005F4F9D" w14:paraId="1A26B381" w14:textId="77777777">
      <w:r>
        <w:t xml:space="preserve">Imperial College Union is an independent charity giving students at Imperial College London a powerful democratic voice and support when they need it, to have the best university experience. </w:t>
      </w:r>
    </w:p>
    <w:p w:rsidR="005F4F9D" w:rsidP="005F4F9D" w:rsidRDefault="005F4F9D" w14:paraId="59C1206C" w14:textId="77777777">
      <w:r>
        <w:t xml:space="preserve">Our students are exceptionally bright, capable and diverse with half studying at postgraduate level. Our role is to provide the systems, support and agency for students to be able to achieve their goals. </w:t>
      </w:r>
    </w:p>
    <w:p w:rsidR="005F4F9D" w:rsidP="005F4F9D" w:rsidRDefault="005F4F9D" w14:paraId="6105B0CA" w14:textId="77777777">
      <w:r>
        <w:t xml:space="preserve">Our Sabbatical Officers, Staff, Volunteers and Trustees achieve amazing things every day for students. We are capable of more.  </w:t>
      </w:r>
    </w:p>
    <w:p w:rsidR="005F4F9D" w:rsidP="005F4F9D" w:rsidRDefault="005F4F9D" w14:paraId="325C2241" w14:textId="77777777">
      <w:r w:rsidRPr="001B42F4">
        <w:t xml:space="preserve">We have challenges to address over the next 12-18 months and we already have a major organisational transformation project underway. This focuses on achieving financial sustainability, enhancing our culture, and ensuring that our processes and structures are robust. An interim strategy will underpin and strengthen this. </w:t>
      </w:r>
      <w:r w:rsidRPr="00D01E8D">
        <w:t xml:space="preserve">We have a bright future and after we’ve delivered our interim strategy, you will launch our new long-term strategy. </w:t>
      </w:r>
    </w:p>
    <w:p w:rsidR="005F4F9D" w:rsidP="005F4F9D" w:rsidRDefault="005F4F9D" w14:paraId="139AEE88" w14:textId="77777777">
      <w:r w:rsidRPr="00257568">
        <w:t xml:space="preserve">You will design and lead the process to develop a new multi-year plan and align the union’s strategy more closely to Imperial College’s plans for the next ten years.  Putting student experience at the heart of this plan. </w:t>
      </w:r>
      <w:r>
        <w:t xml:space="preserve">To really thrive in this role, you need to have integrity and build trust by delivering what you say you will. </w:t>
      </w:r>
    </w:p>
    <w:p w:rsidR="005F4F9D" w:rsidP="005F4F9D" w:rsidRDefault="005F4F9D" w14:paraId="39BDA5DB" w14:textId="77777777">
      <w:r>
        <w:t xml:space="preserve">You need a track record of effective leadership and evidence of having delivered broad portfolios of activity and complex projects successfully. It is critical that you have the emotional intelligence and communication skills to build relationships with a range of different stakeholders with complex and sometimes competing motivations. </w:t>
      </w:r>
    </w:p>
    <w:p w:rsidR="005F4F9D" w:rsidP="005F4F9D" w:rsidRDefault="005F4F9D" w14:paraId="3B90A337" w14:textId="77777777">
      <w:r>
        <w:t xml:space="preserve">Can you improve organisational culture, role model modern leadership values and demonstrate values-based behaviours? </w:t>
      </w:r>
    </w:p>
    <w:p w:rsidR="005F4F9D" w:rsidP="005F4F9D" w:rsidRDefault="005F4F9D" w14:paraId="36D25AF5" w14:textId="77777777">
      <w:r>
        <w:t xml:space="preserve">We are exceptionally proud of our diverse and inclusive team of staff. You will be committed to reducing inequality, driving inclusion and removing the systemic barriers that face underrepresented and marginalised groups. </w:t>
      </w:r>
    </w:p>
    <w:p w:rsidR="005F4F9D" w:rsidP="005F4F9D" w:rsidRDefault="005F4F9D" w14:paraId="3EF84B03" w14:textId="77777777">
      <w:r>
        <w:t xml:space="preserve">You’ll get great benefits, a real opportunity to lead significant and meaningful change, and the chance to work in an environment like no other. </w:t>
      </w:r>
    </w:p>
    <w:p w:rsidR="005F4F9D" w:rsidP="005F4F9D" w:rsidRDefault="005F4F9D" w14:paraId="56627C0B" w14:textId="77777777">
      <w:r>
        <w:t xml:space="preserve">If you are inspired by the job, we highly recommend you contact Bill Yuksel at Peridot for an informal discussion and background on the role. You can contact Bill via </w:t>
      </w:r>
      <w:r w:rsidRPr="00202DE8">
        <w:t>07801 897063</w:t>
      </w:r>
      <w:r>
        <w:t xml:space="preserve"> or </w:t>
      </w:r>
      <w:hyperlink w:history="1" r:id="rId8">
        <w:r w:rsidRPr="001567A4">
          <w:rPr>
            <w:rStyle w:val="Hyperlink"/>
          </w:rPr>
          <w:t>bill@peridotpartners.co.uk</w:t>
        </w:r>
      </w:hyperlink>
    </w:p>
    <w:p w:rsidR="006E0E79" w:rsidRDefault="006E0E79" w14:paraId="71DBC2E0" w14:textId="77777777">
      <w:pPr>
        <w:rPr>
          <w:b/>
          <w:bCs/>
        </w:rPr>
      </w:pPr>
      <w:r>
        <w:rPr>
          <w:b/>
          <w:bCs/>
        </w:rPr>
        <w:br w:type="page"/>
      </w:r>
    </w:p>
    <w:p w:rsidR="002770A1" w:rsidRDefault="002770A1" w14:paraId="16D00C54" w14:textId="77777777">
      <w:pPr>
        <w:rPr>
          <w:b/>
          <w:bCs/>
        </w:rPr>
      </w:pPr>
      <w:r>
        <w:rPr>
          <w:b/>
          <w:bCs/>
        </w:rPr>
        <w:lastRenderedPageBreak/>
        <w:t>JDPS:</w:t>
      </w:r>
    </w:p>
    <w:p w:rsidRPr="009E6331" w:rsidR="009E6331" w:rsidP="009E6331" w:rsidRDefault="009E6331" w14:paraId="21CDF584" w14:textId="77777777">
      <w:pPr>
        <w:pBdr>
          <w:top w:val="nil"/>
          <w:left w:val="nil"/>
          <w:bottom w:val="nil"/>
          <w:right w:val="nil"/>
          <w:between w:val="nil"/>
          <w:bar w:val="nil"/>
        </w:pBdr>
        <w:spacing w:after="0" w:line="240" w:lineRule="auto"/>
        <w:ind w:left="2835" w:hanging="2835"/>
        <w:jc w:val="both"/>
        <w:rPr>
          <w:rFonts w:ascii="Calibri" w:hAnsi="Calibri" w:eastAsia="Calibri" w:cs="Calibri"/>
          <w:b/>
          <w:bCs/>
          <w:color w:val="000000"/>
          <w:u w:color="000000"/>
          <w:bdr w:val="nil"/>
          <w:lang w:val="en-US"/>
        </w:rPr>
      </w:pPr>
    </w:p>
    <w:p w:rsidRPr="009E6331" w:rsidR="009E6331" w:rsidP="009E6331" w:rsidRDefault="009E6331" w14:paraId="75508C76" w14:textId="77777777">
      <w:pPr>
        <w:pBdr>
          <w:top w:val="nil"/>
          <w:left w:val="nil"/>
          <w:bottom w:val="nil"/>
          <w:right w:val="nil"/>
          <w:between w:val="nil"/>
          <w:bar w:val="nil"/>
        </w:pBdr>
        <w:spacing w:after="0" w:line="240" w:lineRule="auto"/>
        <w:ind w:left="2835" w:hanging="2835"/>
        <w:jc w:val="both"/>
        <w:rPr>
          <w:rFonts w:ascii="Calibri" w:hAnsi="Calibri" w:eastAsia="Calibri" w:cs="Calibri"/>
          <w:b/>
          <w:bCs/>
          <w:color w:val="000000"/>
          <w:sz w:val="24"/>
          <w:szCs w:val="24"/>
          <w:u w:color="000000"/>
          <w:bdr w:val="nil"/>
          <w:lang w:val="en-US"/>
        </w:rPr>
      </w:pPr>
      <w:r w:rsidRPr="009E6331">
        <w:rPr>
          <w:rFonts w:ascii="Calibri" w:hAnsi="Calibri" w:eastAsia="Calibri" w:cs="Calibri"/>
          <w:b/>
          <w:bCs/>
          <w:color w:val="000000"/>
          <w:sz w:val="24"/>
          <w:szCs w:val="24"/>
          <w:u w:color="000000"/>
          <w:bdr w:val="nil"/>
          <w:lang w:val="en-US"/>
        </w:rPr>
        <w:t>Job title:</w:t>
      </w:r>
      <w:r w:rsidRPr="009E6331">
        <w:rPr>
          <w:rFonts w:ascii="Calibri" w:hAnsi="Calibri" w:eastAsia="Calibri" w:cs="Calibri"/>
          <w:b/>
          <w:bCs/>
          <w:color w:val="000000"/>
          <w:sz w:val="24"/>
          <w:szCs w:val="24"/>
          <w:u w:color="000000"/>
          <w:bdr w:val="nil"/>
          <w:lang w:val="en-US"/>
        </w:rPr>
        <w:tab/>
      </w:r>
      <w:r w:rsidRPr="009E6331">
        <w:rPr>
          <w:rFonts w:ascii="Calibri" w:hAnsi="Calibri" w:eastAsia="Calibri" w:cs="Calibri"/>
          <w:b/>
          <w:bCs/>
          <w:color w:val="000000"/>
          <w:sz w:val="24"/>
          <w:szCs w:val="24"/>
          <w:u w:color="000000"/>
          <w:bdr w:val="nil"/>
          <w:lang w:val="en-US"/>
        </w:rPr>
        <w:t>Managing Director</w:t>
      </w:r>
    </w:p>
    <w:p w:rsidRPr="009E6331" w:rsidR="009E6331" w:rsidP="009E6331" w:rsidRDefault="009E6331" w14:paraId="2E297DF5" w14:textId="77777777">
      <w:pPr>
        <w:pBdr>
          <w:top w:val="nil"/>
          <w:left w:val="nil"/>
          <w:bottom w:val="nil"/>
          <w:right w:val="nil"/>
          <w:between w:val="nil"/>
          <w:bar w:val="nil"/>
        </w:pBdr>
        <w:spacing w:after="0" w:line="240" w:lineRule="auto"/>
        <w:jc w:val="both"/>
        <w:rPr>
          <w:rFonts w:ascii="Calibri" w:hAnsi="Calibri" w:eastAsia="Calibri" w:cs="Calibri"/>
          <w:b/>
          <w:bCs/>
          <w:color w:val="000000"/>
          <w:u w:color="000000"/>
          <w:bdr w:val="nil"/>
          <w:lang w:val="en-US"/>
        </w:rPr>
      </w:pPr>
    </w:p>
    <w:p w:rsidRPr="009E6331" w:rsidR="009E6331" w:rsidP="009E6331" w:rsidRDefault="009E6331" w14:paraId="08D1F9D9" w14:textId="77777777">
      <w:pPr>
        <w:pBdr>
          <w:top w:val="nil"/>
          <w:left w:val="nil"/>
          <w:bottom w:val="nil"/>
          <w:right w:val="nil"/>
          <w:between w:val="nil"/>
          <w:bar w:val="nil"/>
        </w:pBdr>
        <w:spacing w:after="0" w:line="240" w:lineRule="auto"/>
        <w:ind w:left="2835" w:hanging="2835"/>
        <w:jc w:val="both"/>
        <w:rPr>
          <w:rFonts w:ascii="Calibri" w:hAnsi="Calibri" w:eastAsia="Calibri" w:cs="Calibri"/>
          <w:color w:val="000000"/>
          <w:u w:color="000000"/>
          <w:bdr w:val="nil"/>
          <w:lang w:val="en-US"/>
        </w:rPr>
      </w:pPr>
      <w:r w:rsidRPr="009E6331">
        <w:rPr>
          <w:rFonts w:ascii="Calibri" w:hAnsi="Calibri" w:eastAsia="Calibri" w:cs="Calibri"/>
          <w:b/>
          <w:bCs/>
          <w:color w:val="000000"/>
          <w:u w:color="000000"/>
          <w:bdr w:val="nil"/>
          <w:lang w:val="en-US"/>
        </w:rPr>
        <w:t>Responsible to:</w:t>
      </w:r>
      <w:r w:rsidRPr="009E6331">
        <w:rPr>
          <w:rFonts w:ascii="Calibri" w:hAnsi="Calibri" w:eastAsia="Calibri" w:cs="Calibri"/>
          <w:b/>
          <w:bCs/>
          <w:color w:val="000000"/>
          <w:u w:color="000000"/>
          <w:bdr w:val="nil"/>
          <w:lang w:val="en-US"/>
        </w:rPr>
        <w:tab/>
      </w:r>
      <w:r w:rsidRPr="009E6331">
        <w:rPr>
          <w:rFonts w:ascii="Calibri" w:hAnsi="Calibri" w:eastAsia="Calibri" w:cs="Calibri"/>
          <w:color w:val="000000"/>
          <w:u w:color="000000"/>
          <w:bdr w:val="nil"/>
          <w:lang w:val="en-US"/>
        </w:rPr>
        <w:t>The Board of Trustees, via the Union President and Chair of the Board</w:t>
      </w:r>
    </w:p>
    <w:p w:rsidRPr="009E6331" w:rsidR="009E6331" w:rsidP="009E6331" w:rsidRDefault="009E6331" w14:paraId="7A6AA523"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684E2F77" w14:textId="77777777">
      <w:pPr>
        <w:pBdr>
          <w:top w:val="nil"/>
          <w:left w:val="nil"/>
          <w:bottom w:val="nil"/>
          <w:right w:val="nil"/>
          <w:between w:val="nil"/>
          <w:bar w:val="nil"/>
        </w:pBdr>
        <w:spacing w:after="0" w:line="240" w:lineRule="auto"/>
        <w:ind w:left="2835" w:hanging="2835"/>
        <w:jc w:val="both"/>
        <w:rPr>
          <w:rFonts w:ascii="Calibri" w:hAnsi="Calibri" w:eastAsia="Calibri" w:cs="Calibri"/>
          <w:color w:val="000000"/>
          <w:u w:color="000000"/>
          <w:bdr w:val="nil"/>
          <w:lang w:val="en-US"/>
        </w:rPr>
      </w:pPr>
      <w:r w:rsidRPr="009E6331">
        <w:rPr>
          <w:rFonts w:ascii="Calibri" w:hAnsi="Calibri" w:eastAsia="Calibri" w:cs="Calibri"/>
          <w:b/>
          <w:bCs/>
          <w:color w:val="000000"/>
          <w:u w:color="000000"/>
          <w:bdr w:val="nil"/>
          <w:lang w:val="en-US"/>
        </w:rPr>
        <w:t>Direct reports:</w:t>
      </w:r>
      <w:r w:rsidRPr="009E6331">
        <w:rPr>
          <w:rFonts w:ascii="Calibri" w:hAnsi="Calibri" w:eastAsia="Calibri" w:cs="Calibri"/>
          <w:b/>
          <w:bCs/>
          <w:color w:val="000000"/>
          <w:u w:color="000000"/>
          <w:bdr w:val="nil"/>
          <w:lang w:val="en-US"/>
        </w:rPr>
        <w:tab/>
      </w:r>
      <w:r w:rsidRPr="009E6331">
        <w:rPr>
          <w:rFonts w:ascii="Calibri" w:hAnsi="Calibri" w:eastAsia="Calibri" w:cs="Calibri"/>
          <w:color w:val="000000"/>
          <w:u w:color="000000"/>
          <w:bdr w:val="nil"/>
          <w:lang w:val="en-US"/>
        </w:rPr>
        <w:t>Head of Finance and Resources, Head of Student Voice and Communications, Head of Student Experience and Services (Overall responsibility for c.55 permanent staff and c. 150 casual staff)</w:t>
      </w:r>
    </w:p>
    <w:p w:rsidRPr="009E6331" w:rsidR="009E6331" w:rsidP="009E6331" w:rsidRDefault="009E6331" w14:paraId="1A7FDCE5" w14:textId="77777777">
      <w:pPr>
        <w:pBdr>
          <w:top w:val="nil"/>
          <w:left w:val="nil"/>
          <w:bottom w:val="nil"/>
          <w:right w:val="nil"/>
          <w:between w:val="nil"/>
          <w:bar w:val="nil"/>
        </w:pBdr>
        <w:spacing w:after="0" w:line="240" w:lineRule="auto"/>
        <w:jc w:val="both"/>
        <w:rPr>
          <w:rFonts w:ascii="Calibri" w:hAnsi="Calibri" w:eastAsia="Calibri" w:cs="Calibri"/>
          <w:b/>
          <w:bCs/>
          <w:color w:val="000000"/>
          <w:u w:color="000000"/>
          <w:bdr w:val="nil"/>
          <w:lang w:val="en-US"/>
        </w:rPr>
      </w:pPr>
    </w:p>
    <w:p w:rsidRPr="009E6331" w:rsidR="009E6331" w:rsidP="009E6331" w:rsidRDefault="009E6331" w14:paraId="364A0FEA" w14:textId="77777777">
      <w:pPr>
        <w:pBdr>
          <w:top w:val="nil"/>
          <w:left w:val="nil"/>
          <w:bottom w:val="nil"/>
          <w:right w:val="nil"/>
          <w:between w:val="nil"/>
          <w:bar w:val="nil"/>
        </w:pBdr>
        <w:spacing w:after="0" w:line="240" w:lineRule="auto"/>
        <w:ind w:left="2835" w:hanging="2835"/>
        <w:jc w:val="both"/>
        <w:rPr>
          <w:rFonts w:ascii="Calibri" w:hAnsi="Calibri" w:eastAsia="Calibri" w:cs="Calibri"/>
          <w:color w:val="000000"/>
          <w:u w:color="000000"/>
          <w:bdr w:val="nil"/>
          <w:lang w:val="en-US"/>
        </w:rPr>
      </w:pPr>
      <w:r w:rsidRPr="009E6331">
        <w:rPr>
          <w:rFonts w:ascii="Calibri" w:hAnsi="Calibri" w:eastAsia="Calibri" w:cs="Calibri"/>
          <w:b/>
          <w:bCs/>
          <w:color w:val="000000"/>
          <w:u w:color="000000"/>
          <w:bdr w:val="nil"/>
          <w:lang w:val="en-US"/>
        </w:rPr>
        <w:t>Strategic relationships:</w:t>
      </w:r>
      <w:r w:rsidRPr="009E6331">
        <w:rPr>
          <w:rFonts w:ascii="Calibri" w:hAnsi="Calibri" w:eastAsia="Calibri" w:cs="Calibri"/>
          <w:b/>
          <w:bCs/>
          <w:color w:val="000000"/>
          <w:u w:color="000000"/>
          <w:bdr w:val="nil"/>
          <w:lang w:val="en-US"/>
        </w:rPr>
        <w:tab/>
      </w:r>
      <w:r w:rsidRPr="009E6331">
        <w:rPr>
          <w:rFonts w:ascii="Calibri" w:hAnsi="Calibri" w:eastAsia="Calibri" w:cs="Calibri"/>
          <w:color w:val="000000"/>
          <w:u w:color="000000"/>
          <w:bdr w:val="nil"/>
          <w:lang w:val="en-US"/>
        </w:rPr>
        <w:t>Elected Officers, Trustees, Senior College staff, Senior Managers of other students’ unions, suppliers, representatives of the local community including associated institutes.</w:t>
      </w:r>
    </w:p>
    <w:p w:rsidRPr="009E6331" w:rsidR="009E6331" w:rsidP="009E6331" w:rsidRDefault="009E6331" w14:paraId="52514BDD" w14:textId="77777777">
      <w:pPr>
        <w:pBdr>
          <w:top w:val="nil"/>
          <w:left w:val="nil"/>
          <w:bottom w:val="nil"/>
          <w:right w:val="nil"/>
          <w:between w:val="nil"/>
          <w:bar w:val="nil"/>
        </w:pBdr>
        <w:spacing w:after="0" w:line="240" w:lineRule="auto"/>
        <w:ind w:left="2835" w:hanging="2835"/>
        <w:jc w:val="both"/>
        <w:rPr>
          <w:rFonts w:ascii="Calibri" w:hAnsi="Calibri" w:eastAsia="Calibri" w:cs="Calibri"/>
          <w:color w:val="000000"/>
          <w:u w:color="000000"/>
          <w:bdr w:val="nil"/>
          <w:lang w:val="en-US"/>
        </w:rPr>
      </w:pPr>
    </w:p>
    <w:p w:rsidRPr="009E6331" w:rsidR="009E6331" w:rsidP="009E6331" w:rsidRDefault="009E6331" w14:paraId="13D83E8C" w14:textId="77777777">
      <w:pPr>
        <w:pBdr>
          <w:top w:val="nil"/>
          <w:left w:val="nil"/>
          <w:bottom w:val="nil"/>
          <w:right w:val="nil"/>
          <w:between w:val="nil"/>
          <w:bar w:val="nil"/>
        </w:pBdr>
        <w:spacing w:after="0" w:line="240" w:lineRule="auto"/>
        <w:ind w:left="2835" w:hanging="2835"/>
        <w:jc w:val="both"/>
        <w:rPr>
          <w:rFonts w:ascii="Calibri" w:hAnsi="Calibri" w:eastAsia="Calibri" w:cs="Calibri"/>
          <w:color w:val="000000"/>
          <w:u w:color="000000"/>
          <w:bdr w:val="nil"/>
          <w:lang w:val="en-US"/>
        </w:rPr>
      </w:pPr>
      <w:r w:rsidRPr="009E6331">
        <w:rPr>
          <w:rFonts w:ascii="Calibri" w:hAnsi="Calibri" w:eastAsia="Calibri" w:cs="Calibri"/>
          <w:b/>
          <w:bCs/>
          <w:color w:val="000000"/>
          <w:u w:color="000000"/>
          <w:bdr w:val="nil"/>
          <w:lang w:val="en-US"/>
        </w:rPr>
        <w:t>Financial Responsibility</w:t>
      </w:r>
      <w:r w:rsidRPr="009E6331">
        <w:rPr>
          <w:rFonts w:ascii="Calibri" w:hAnsi="Calibri" w:eastAsia="Calibri" w:cs="Calibri"/>
          <w:b/>
          <w:bCs/>
          <w:color w:val="000000"/>
          <w:u w:color="000000"/>
          <w:bdr w:val="nil"/>
          <w:lang w:val="en-US"/>
        </w:rPr>
        <w:tab/>
      </w:r>
      <w:r w:rsidRPr="009E6331">
        <w:rPr>
          <w:rFonts w:ascii="Calibri" w:hAnsi="Calibri" w:eastAsia="Calibri" w:cs="Calibri"/>
          <w:color w:val="000000"/>
          <w:u w:color="000000"/>
          <w:bdr w:val="nil"/>
          <w:lang w:val="en-US"/>
        </w:rPr>
        <w:t>c£9.6 million income</w:t>
      </w:r>
    </w:p>
    <w:p w:rsidRPr="009E6331" w:rsidR="009E6331" w:rsidP="009E6331" w:rsidRDefault="009E6331" w14:paraId="69E42B7E" w14:textId="77777777">
      <w:pPr>
        <w:pBdr>
          <w:top w:val="nil"/>
          <w:left w:val="nil"/>
          <w:bottom w:val="nil"/>
          <w:right w:val="nil"/>
          <w:between w:val="nil"/>
          <w:bar w:val="nil"/>
        </w:pBdr>
        <w:spacing w:after="0" w:line="240" w:lineRule="auto"/>
        <w:jc w:val="both"/>
        <w:rPr>
          <w:rFonts w:ascii="Calibri" w:hAnsi="Calibri" w:eastAsia="Calibri" w:cs="Calibri"/>
          <w:b/>
          <w:bCs/>
          <w:color w:val="000000"/>
          <w:u w:color="000000"/>
          <w:bdr w:val="nil"/>
          <w:lang w:val="en-US"/>
        </w:rPr>
      </w:pPr>
    </w:p>
    <w:p w:rsidRPr="009E6331" w:rsidR="009E6331" w:rsidP="009E6331" w:rsidRDefault="009E6331" w14:paraId="7165682C" w14:textId="77777777">
      <w:pPr>
        <w:pBdr>
          <w:top w:val="nil"/>
          <w:left w:val="nil"/>
          <w:bottom w:val="nil"/>
          <w:right w:val="nil"/>
          <w:between w:val="nil"/>
          <w:bar w:val="nil"/>
        </w:pBdr>
        <w:spacing w:after="0" w:line="240" w:lineRule="auto"/>
        <w:ind w:left="2835" w:hanging="2835"/>
        <w:jc w:val="both"/>
        <w:rPr>
          <w:rFonts w:ascii="Calibri" w:hAnsi="Calibri" w:eastAsia="Calibri" w:cs="Calibri"/>
          <w:b/>
          <w:bCs/>
          <w:color w:val="000000"/>
          <w:u w:color="000000"/>
          <w:bdr w:val="nil"/>
          <w:lang w:val="en-US"/>
        </w:rPr>
      </w:pPr>
      <w:r w:rsidRPr="009E6331">
        <w:rPr>
          <w:rFonts w:ascii="Calibri" w:hAnsi="Calibri" w:eastAsia="Calibri" w:cs="Calibri"/>
          <w:b/>
          <w:bCs/>
          <w:color w:val="000000"/>
          <w:u w:color="000000"/>
          <w:bdr w:val="nil"/>
          <w:lang w:val="en-US"/>
        </w:rPr>
        <w:t>Hours of work:</w:t>
      </w:r>
      <w:r w:rsidRPr="009E6331">
        <w:rPr>
          <w:rFonts w:ascii="Calibri" w:hAnsi="Calibri" w:eastAsia="Calibri" w:cs="Calibri"/>
          <w:b/>
          <w:bCs/>
          <w:color w:val="000000"/>
          <w:u w:color="000000"/>
          <w:bdr w:val="nil"/>
          <w:lang w:val="en-US"/>
        </w:rPr>
        <w:tab/>
      </w:r>
      <w:r w:rsidRPr="009E6331">
        <w:rPr>
          <w:rFonts w:ascii="Calibri" w:hAnsi="Calibri" w:eastAsia="Calibri" w:cs="Calibri"/>
          <w:color w:val="000000"/>
          <w:u w:color="000000"/>
          <w:bdr w:val="nil"/>
          <w:lang w:val="en-US"/>
        </w:rPr>
        <w:t xml:space="preserve">35 hours per week, plus additional hours as necessary. </w:t>
      </w:r>
    </w:p>
    <w:p w:rsidRPr="009E6331" w:rsidR="009E6331" w:rsidP="009E6331" w:rsidRDefault="009E6331" w14:paraId="5A5A534C"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563A796D"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1C513D3E" w14:textId="77777777">
      <w:pPr>
        <w:pBdr>
          <w:top w:val="nil"/>
          <w:left w:val="nil"/>
          <w:bottom w:val="nil"/>
          <w:right w:val="nil"/>
          <w:between w:val="nil"/>
          <w:bar w:val="nil"/>
        </w:pBdr>
        <w:spacing w:after="0" w:line="240" w:lineRule="auto"/>
        <w:ind w:left="2835" w:hanging="2835"/>
        <w:jc w:val="both"/>
        <w:rPr>
          <w:rFonts w:ascii="Calibri" w:hAnsi="Calibri" w:eastAsia="Calibri" w:cs="Calibri"/>
          <w:b/>
          <w:bCs/>
          <w:color w:val="000000"/>
          <w:u w:color="000000"/>
          <w:bdr w:val="nil"/>
          <w:lang w:val="en-US"/>
        </w:rPr>
      </w:pPr>
      <w:r w:rsidRPr="009E6331">
        <w:rPr>
          <w:rFonts w:ascii="Calibri" w:hAnsi="Calibri" w:eastAsia="Calibri" w:cs="Calibri"/>
          <w:b/>
          <w:bCs/>
          <w:color w:val="000000"/>
          <w:u w:color="000000"/>
          <w:bdr w:val="nil"/>
          <w:lang w:val="en-US"/>
        </w:rPr>
        <w:t>Purpose of the post</w:t>
      </w:r>
    </w:p>
    <w:p w:rsidRPr="009E6331" w:rsidR="009E6331" w:rsidP="009E6331" w:rsidRDefault="009E6331" w14:paraId="73A7238D"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6E0BC29E"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 xml:space="preserve">Imperial College Union is a dynamic </w:t>
      </w:r>
      <w:proofErr w:type="spellStart"/>
      <w:r w:rsidRPr="009E6331">
        <w:rPr>
          <w:rFonts w:ascii="Calibri" w:hAnsi="Calibri" w:eastAsia="Calibri" w:cs="Calibri"/>
          <w:color w:val="000000"/>
          <w:u w:color="000000"/>
          <w:bdr w:val="nil"/>
          <w:lang w:val="en-US"/>
        </w:rPr>
        <w:t>organisation</w:t>
      </w:r>
      <w:proofErr w:type="spellEnd"/>
      <w:r w:rsidRPr="009E6331">
        <w:rPr>
          <w:rFonts w:ascii="Calibri" w:hAnsi="Calibri" w:eastAsia="Calibri" w:cs="Calibri"/>
          <w:color w:val="000000"/>
          <w:u w:color="000000"/>
          <w:bdr w:val="nil"/>
          <w:lang w:val="en-US"/>
        </w:rPr>
        <w:t xml:space="preserve"> which requires an inspirational leader who can provide value to its members, deliver a challenging mission and live and uphold its values.</w:t>
      </w:r>
    </w:p>
    <w:p w:rsidRPr="009E6331" w:rsidR="009E6331" w:rsidP="009E6331" w:rsidRDefault="009E6331" w14:paraId="543624E7"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 </w:t>
      </w:r>
    </w:p>
    <w:p w:rsidRPr="009E6331" w:rsidR="009E6331" w:rsidP="009E6331" w:rsidRDefault="009E6331" w14:paraId="3C329559"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 xml:space="preserve">The Managing Director needs a collaborative and engaging leadership style for this student led </w:t>
      </w:r>
      <w:proofErr w:type="spellStart"/>
      <w:r w:rsidRPr="009E6331">
        <w:rPr>
          <w:rFonts w:ascii="Calibri" w:hAnsi="Calibri" w:eastAsia="Calibri" w:cs="Calibri"/>
          <w:color w:val="000000"/>
          <w:u w:color="000000"/>
          <w:bdr w:val="nil"/>
          <w:lang w:val="en-US"/>
        </w:rPr>
        <w:t>organisation</w:t>
      </w:r>
      <w:proofErr w:type="spellEnd"/>
      <w:r w:rsidRPr="009E6331">
        <w:rPr>
          <w:rFonts w:ascii="Calibri" w:hAnsi="Calibri" w:eastAsia="Calibri" w:cs="Calibri"/>
          <w:color w:val="000000"/>
          <w:u w:color="000000"/>
          <w:bdr w:val="nil"/>
          <w:lang w:val="en-US"/>
        </w:rPr>
        <w:t xml:space="preserve"> and the skills to manage the interface between democratic, governance and operational aspects of its work ensuring the delivery of all operational areas of the Union and the objectives set by Union Council, the Union President and elected officers, and the Trustees.  </w:t>
      </w:r>
    </w:p>
    <w:p w:rsidRPr="009E6331" w:rsidR="009E6331" w:rsidP="009E6331" w:rsidRDefault="009E6331" w14:paraId="7B985297"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 </w:t>
      </w:r>
    </w:p>
    <w:p w:rsidRPr="009E6331" w:rsidR="009E6331" w:rsidP="009E6331" w:rsidRDefault="009E6331" w14:paraId="1DA57434"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A key aspect of the role is to help shape and enhance the experience of all the diverse students at Imperial College and to ensure that the Union provides a variety of services of outstanding quality, which are effectively managed to generate sufficient income to meet the Union's objectives and help fulfill its mission.</w:t>
      </w:r>
    </w:p>
    <w:p w:rsidRPr="009E6331" w:rsidR="009E6331" w:rsidP="009E6331" w:rsidRDefault="009E6331" w14:paraId="6F67A06A"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 </w:t>
      </w:r>
    </w:p>
    <w:p w:rsidRPr="009E6331" w:rsidR="009E6331" w:rsidP="009E6331" w:rsidRDefault="009E6331" w14:paraId="7582052E"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180DAD86"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 xml:space="preserve">This is a democratic </w:t>
      </w:r>
      <w:proofErr w:type="spellStart"/>
      <w:r w:rsidRPr="009E6331">
        <w:rPr>
          <w:rFonts w:ascii="Calibri" w:hAnsi="Calibri" w:eastAsia="Calibri" w:cs="Calibri"/>
          <w:color w:val="000000"/>
          <w:u w:color="000000"/>
          <w:bdr w:val="nil"/>
          <w:lang w:val="en-US"/>
        </w:rPr>
        <w:t>organisation</w:t>
      </w:r>
      <w:proofErr w:type="spellEnd"/>
      <w:r w:rsidRPr="009E6331">
        <w:rPr>
          <w:rFonts w:ascii="Calibri" w:hAnsi="Calibri" w:eastAsia="Calibri" w:cs="Calibri"/>
          <w:color w:val="000000"/>
          <w:u w:color="000000"/>
          <w:bdr w:val="nil"/>
          <w:lang w:val="en-US"/>
        </w:rPr>
        <w:t xml:space="preserve">; the post-holder is accountable to, and chief advisor to, the Trustees, including the Union President, on all matters pertaining to the Union.  Authority and direction </w:t>
      </w:r>
      <w:proofErr w:type="gramStart"/>
      <w:r w:rsidRPr="009E6331">
        <w:rPr>
          <w:rFonts w:ascii="Calibri" w:hAnsi="Calibri" w:eastAsia="Calibri" w:cs="Calibri"/>
          <w:color w:val="000000"/>
          <w:u w:color="000000"/>
          <w:bdr w:val="nil"/>
          <w:lang w:val="en-US"/>
        </w:rPr>
        <w:t>is</w:t>
      </w:r>
      <w:proofErr w:type="gramEnd"/>
      <w:r w:rsidRPr="009E6331">
        <w:rPr>
          <w:rFonts w:ascii="Calibri" w:hAnsi="Calibri" w:eastAsia="Calibri" w:cs="Calibri"/>
          <w:color w:val="000000"/>
          <w:u w:color="000000"/>
          <w:bdr w:val="nil"/>
          <w:lang w:val="en-US"/>
        </w:rPr>
        <w:t xml:space="preserve"> delegated from the Union’s Trustees, via the Union President and Chair of the Board.</w:t>
      </w:r>
    </w:p>
    <w:p w:rsidRPr="009E6331" w:rsidR="009E6331" w:rsidP="009E6331" w:rsidRDefault="009E6331" w14:paraId="5FC6B23D"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64B0AFB7"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6951EC59"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b/>
          <w:bCs/>
          <w:color w:val="000000"/>
          <w:u w:color="000000"/>
          <w:bdr w:val="nil"/>
          <w:lang w:val="en-US"/>
        </w:rPr>
        <w:t>Duties and responsibilities</w:t>
      </w:r>
    </w:p>
    <w:p w:rsidRPr="009E6331" w:rsidR="009E6331" w:rsidP="009E6331" w:rsidRDefault="009E6331" w14:paraId="06E50F9E"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1C94C87D" w14:textId="77777777">
      <w:pPr>
        <w:numPr>
          <w:ilvl w:val="0"/>
          <w:numId w:val="2"/>
        </w:numPr>
        <w:pBdr>
          <w:top w:val="nil"/>
          <w:left w:val="nil"/>
          <w:bottom w:val="nil"/>
          <w:right w:val="nil"/>
          <w:between w:val="nil"/>
          <w:bar w:val="nil"/>
        </w:pBdr>
        <w:spacing w:after="0" w:line="240" w:lineRule="auto"/>
        <w:jc w:val="both"/>
        <w:rPr>
          <w:rFonts w:ascii="Calibri" w:hAnsi="Calibri" w:eastAsia="Calibri" w:cs="Calibri"/>
          <w:b/>
          <w:bCs/>
          <w:color w:val="000000"/>
          <w:u w:color="000000"/>
          <w:bdr w:val="nil"/>
          <w:lang w:val="en-US"/>
        </w:rPr>
      </w:pPr>
      <w:r w:rsidRPr="009E6331">
        <w:rPr>
          <w:rFonts w:ascii="Calibri" w:hAnsi="Calibri" w:eastAsia="Calibri" w:cs="Calibri"/>
          <w:b/>
          <w:bCs/>
          <w:color w:val="000000"/>
          <w:u w:color="000000"/>
          <w:bdr w:val="nil"/>
          <w:lang w:val="en-US"/>
        </w:rPr>
        <w:tab/>
      </w:r>
      <w:r w:rsidRPr="009E6331">
        <w:rPr>
          <w:rFonts w:ascii="Calibri" w:hAnsi="Calibri" w:eastAsia="Calibri" w:cs="Calibri"/>
          <w:b/>
          <w:bCs/>
          <w:color w:val="000000"/>
          <w:u w:color="000000"/>
          <w:bdr w:val="nil"/>
          <w:lang w:val="en-US"/>
        </w:rPr>
        <w:t>Strategic Management and Leadership</w:t>
      </w:r>
    </w:p>
    <w:p w:rsidRPr="009E6331" w:rsidR="009E6331" w:rsidP="009E6331" w:rsidRDefault="009E6331" w14:paraId="12DC1DB5"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216C685F"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 xml:space="preserve">To work with the elected Officers and Senior Management Team to deliver leadership, vision and strategic direction in accordance with the democratic structures as outlined in the constitution. </w:t>
      </w:r>
    </w:p>
    <w:p w:rsidRPr="009E6331" w:rsidR="009E6331" w:rsidP="009E6331" w:rsidRDefault="009E6331" w14:paraId="56ECC027" w14:textId="77777777">
      <w:pPr>
        <w:pBdr>
          <w:top w:val="nil"/>
          <w:left w:val="nil"/>
          <w:bottom w:val="nil"/>
          <w:right w:val="nil"/>
          <w:between w:val="nil"/>
          <w:bar w:val="nil"/>
        </w:pBdr>
        <w:spacing w:after="0" w:line="240" w:lineRule="auto"/>
        <w:ind w:left="426"/>
        <w:jc w:val="both"/>
        <w:rPr>
          <w:rFonts w:ascii="Calibri" w:hAnsi="Calibri" w:eastAsia="Calibri" w:cs="Calibri"/>
          <w:color w:val="000000"/>
          <w:u w:color="000000"/>
          <w:bdr w:val="nil"/>
          <w:lang w:val="en-US"/>
        </w:rPr>
      </w:pPr>
    </w:p>
    <w:p w:rsidRPr="009E6331" w:rsidR="009E6331" w:rsidP="009E6331" w:rsidRDefault="009E6331" w14:paraId="5394887C"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develop, implement, monitor and regularly review a strategic plan for the Union that meets the vision and values of the Union, ensuring that stakeholders are involved, as appropriate, in the development of the strategic plan.</w:t>
      </w:r>
    </w:p>
    <w:p w:rsidRPr="009E6331" w:rsidR="009E6331" w:rsidP="009E6331" w:rsidRDefault="009E6331" w14:paraId="0444E19B"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618FA1A4"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lastRenderedPageBreak/>
        <w:t>To develop and implement an annual Operating Plan.</w:t>
      </w:r>
    </w:p>
    <w:p w:rsidRPr="009E6331" w:rsidR="009E6331" w:rsidP="009E6331" w:rsidRDefault="009E6331" w14:paraId="5E390278"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4C209307"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 xml:space="preserve">To develop constructive, mutually beneficial and strategic relationships with College staff and other key stakeholders, including local community </w:t>
      </w:r>
      <w:proofErr w:type="spellStart"/>
      <w:r w:rsidRPr="009E6331">
        <w:rPr>
          <w:rFonts w:ascii="Calibri" w:hAnsi="Calibri" w:eastAsia="Calibri" w:cs="Calibri"/>
          <w:color w:val="000000"/>
          <w:u w:color="000000"/>
          <w:bdr w:val="nil"/>
          <w:lang w:val="en-US"/>
        </w:rPr>
        <w:t>organisations</w:t>
      </w:r>
      <w:proofErr w:type="spellEnd"/>
      <w:r w:rsidRPr="009E6331">
        <w:rPr>
          <w:rFonts w:ascii="Calibri" w:hAnsi="Calibri" w:eastAsia="Calibri" w:cs="Calibri"/>
          <w:color w:val="000000"/>
          <w:u w:color="000000"/>
          <w:bdr w:val="nil"/>
          <w:lang w:val="en-US"/>
        </w:rPr>
        <w:t>, and other students’ unions.</w:t>
      </w:r>
    </w:p>
    <w:p w:rsidRPr="009E6331" w:rsidR="009E6331" w:rsidP="009E6331" w:rsidRDefault="009E6331" w14:paraId="18B560CB"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014EF8C8"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provide inspirational and visible leadership to the Union’s staff, creating a student-focused, accountable and high performing team.</w:t>
      </w:r>
    </w:p>
    <w:p w:rsidRPr="009E6331" w:rsidR="009E6331" w:rsidP="009E6331" w:rsidRDefault="009E6331" w14:paraId="4DAACA80"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2C277309"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 xml:space="preserve">To proactively promote the interests, brand and reputation of the Union both internally and externally. </w:t>
      </w:r>
    </w:p>
    <w:p w:rsidRPr="009E6331" w:rsidR="009E6331" w:rsidP="009E6331" w:rsidRDefault="009E6331" w14:paraId="0074D9BE" w14:textId="77777777">
      <w:pPr>
        <w:pBdr>
          <w:top w:val="nil"/>
          <w:left w:val="nil"/>
          <w:bottom w:val="nil"/>
          <w:right w:val="nil"/>
          <w:between w:val="nil"/>
          <w:bar w:val="nil"/>
        </w:pBdr>
        <w:spacing w:after="0" w:line="240" w:lineRule="auto"/>
        <w:ind w:left="720"/>
        <w:jc w:val="both"/>
        <w:rPr>
          <w:rFonts w:ascii="Calibri" w:hAnsi="Calibri" w:eastAsia="Calibri" w:cs="Calibri"/>
          <w:color w:val="000000"/>
          <w:u w:color="000000"/>
          <w:bdr w:val="nil"/>
          <w:lang w:val="en-US"/>
        </w:rPr>
      </w:pPr>
    </w:p>
    <w:p w:rsidRPr="009E6331" w:rsidR="009E6331" w:rsidP="009E6331" w:rsidRDefault="009E6331" w14:paraId="1DD20DB7"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 xml:space="preserve">To ensure effective research and analysis into students’ needs, market trends, and current issues to inform and guide the strategic direction and growth of the </w:t>
      </w:r>
      <w:proofErr w:type="spellStart"/>
      <w:r w:rsidRPr="009E6331">
        <w:rPr>
          <w:rFonts w:ascii="Calibri" w:hAnsi="Calibri" w:eastAsia="Calibri" w:cs="Calibri"/>
          <w:color w:val="000000"/>
          <w:u w:color="000000"/>
          <w:bdr w:val="nil"/>
          <w:lang w:val="en-US"/>
        </w:rPr>
        <w:t>organisation</w:t>
      </w:r>
      <w:proofErr w:type="spellEnd"/>
      <w:r w:rsidRPr="009E6331">
        <w:rPr>
          <w:rFonts w:ascii="Calibri" w:hAnsi="Calibri" w:eastAsia="Calibri" w:cs="Calibri"/>
          <w:color w:val="000000"/>
          <w:u w:color="000000"/>
          <w:bdr w:val="nil"/>
          <w:lang w:val="en-US"/>
        </w:rPr>
        <w:t xml:space="preserve">, with the involvement of the Trustees. </w:t>
      </w:r>
    </w:p>
    <w:p w:rsidRPr="009E6331" w:rsidR="009E6331" w:rsidP="009E6331" w:rsidRDefault="009E6331" w14:paraId="1E64E818" w14:textId="77777777">
      <w:pPr>
        <w:pBdr>
          <w:top w:val="nil"/>
          <w:left w:val="nil"/>
          <w:bottom w:val="nil"/>
          <w:right w:val="nil"/>
          <w:between w:val="nil"/>
          <w:bar w:val="nil"/>
        </w:pBdr>
        <w:spacing w:after="0" w:line="240" w:lineRule="auto"/>
        <w:ind w:left="426"/>
        <w:jc w:val="both"/>
        <w:rPr>
          <w:rFonts w:ascii="Calibri" w:hAnsi="Calibri" w:eastAsia="Calibri" w:cs="Calibri"/>
          <w:color w:val="000000"/>
          <w:u w:color="000000"/>
          <w:bdr w:val="nil"/>
          <w:lang w:val="en-US"/>
        </w:rPr>
      </w:pPr>
    </w:p>
    <w:p w:rsidRPr="009E6331" w:rsidR="009E6331" w:rsidP="009E6331" w:rsidRDefault="009E6331" w14:paraId="2028B20E"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model and take ownership of our values and ensure that there is a focus on delivering value and exceptional standards to the membership.</w:t>
      </w:r>
    </w:p>
    <w:p w:rsidRPr="009E6331" w:rsidR="009E6331" w:rsidP="009E6331" w:rsidRDefault="009E6331" w14:paraId="5443904C"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3F03A790"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review and develop services for members at other campuses of the College as necessary and appropriate.</w:t>
      </w:r>
    </w:p>
    <w:p w:rsidRPr="009E6331" w:rsidR="009E6331" w:rsidP="009E6331" w:rsidRDefault="009E6331" w14:paraId="0A400958"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55B33A20"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ensure the Union achieves quality standards and awards where appropriate, such as Investor in People, CLS Quality Mark and Investing in Volunteers.</w:t>
      </w:r>
    </w:p>
    <w:p w:rsidRPr="009E6331" w:rsidR="009E6331" w:rsidP="009E6331" w:rsidRDefault="009E6331" w14:paraId="57C9D090"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74531693"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report on trends and external issues within the HE and Charity sectors, providing analysis on these issues and to make relevant recommendations to the Board of Trustees, considering the Union’s strengths and weaknesses.</w:t>
      </w:r>
    </w:p>
    <w:p w:rsidRPr="009E6331" w:rsidR="009E6331" w:rsidP="009E6331" w:rsidRDefault="009E6331" w14:paraId="329605AE" w14:textId="77777777">
      <w:pPr>
        <w:pBdr>
          <w:top w:val="nil"/>
          <w:left w:val="nil"/>
          <w:bottom w:val="nil"/>
          <w:right w:val="nil"/>
          <w:between w:val="nil"/>
          <w:bar w:val="nil"/>
        </w:pBdr>
        <w:spacing w:after="0" w:line="240" w:lineRule="auto"/>
        <w:jc w:val="both"/>
        <w:rPr>
          <w:rFonts w:ascii="Calibri" w:hAnsi="Calibri" w:eastAsia="Calibri" w:cs="Calibri"/>
          <w:b/>
          <w:bCs/>
          <w:color w:val="000000"/>
          <w:u w:color="000000"/>
          <w:bdr w:val="nil"/>
          <w:lang w:val="en-US"/>
        </w:rPr>
      </w:pPr>
    </w:p>
    <w:p w:rsidRPr="009E6331" w:rsidR="009E6331" w:rsidP="009E6331" w:rsidRDefault="009E6331" w14:paraId="4064BCDA" w14:textId="77777777">
      <w:pPr>
        <w:pBdr>
          <w:top w:val="nil"/>
          <w:left w:val="nil"/>
          <w:bottom w:val="nil"/>
          <w:right w:val="nil"/>
          <w:between w:val="nil"/>
          <w:bar w:val="nil"/>
        </w:pBdr>
        <w:spacing w:after="0" w:line="240" w:lineRule="auto"/>
        <w:jc w:val="both"/>
        <w:rPr>
          <w:rFonts w:ascii="Calibri" w:hAnsi="Calibri" w:eastAsia="Calibri" w:cs="Calibri"/>
          <w:b/>
          <w:bCs/>
          <w:color w:val="000000"/>
          <w:u w:color="000000"/>
          <w:bdr w:val="nil"/>
          <w:lang w:val="en-US"/>
        </w:rPr>
      </w:pPr>
    </w:p>
    <w:p w:rsidRPr="009E6331" w:rsidR="009E6331" w:rsidP="009E6331" w:rsidRDefault="009E6331" w14:paraId="73ADCC76" w14:textId="77777777">
      <w:pPr>
        <w:numPr>
          <w:ilvl w:val="0"/>
          <w:numId w:val="2"/>
        </w:numPr>
        <w:pBdr>
          <w:top w:val="nil"/>
          <w:left w:val="nil"/>
          <w:bottom w:val="nil"/>
          <w:right w:val="nil"/>
          <w:between w:val="nil"/>
          <w:bar w:val="nil"/>
        </w:pBdr>
        <w:spacing w:after="0" w:line="240" w:lineRule="auto"/>
        <w:jc w:val="both"/>
        <w:rPr>
          <w:rFonts w:ascii="Calibri" w:hAnsi="Calibri" w:eastAsia="Calibri" w:cs="Calibri"/>
          <w:b/>
          <w:bCs/>
          <w:color w:val="000000"/>
          <w:u w:color="000000"/>
          <w:bdr w:val="nil"/>
          <w:lang w:val="en-US"/>
        </w:rPr>
      </w:pPr>
      <w:r w:rsidRPr="009E6331">
        <w:rPr>
          <w:rFonts w:ascii="Calibri" w:hAnsi="Calibri" w:eastAsia="Calibri" w:cs="Calibri"/>
          <w:b/>
          <w:bCs/>
          <w:color w:val="000000"/>
          <w:u w:color="000000"/>
          <w:bdr w:val="nil"/>
          <w:lang w:val="en-US"/>
        </w:rPr>
        <w:t>Leading Good Governance</w:t>
      </w:r>
    </w:p>
    <w:p w:rsidRPr="009E6331" w:rsidR="009E6331" w:rsidP="009E6331" w:rsidRDefault="009E6331" w14:paraId="6D89BFD4"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589116AF"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work with the Board of Trustees, particularly the Chair of the Board and the Union President, to ensure the Union’s Governance arrangements are effective and robust.</w:t>
      </w:r>
    </w:p>
    <w:p w:rsidRPr="009E6331" w:rsidR="009E6331" w:rsidP="009E6331" w:rsidRDefault="009E6331" w14:paraId="51201C5A"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57EC8E4C"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act as Company Secretary to the Board of Trustees ensuring the board is provided with timely and accurate information from which to make decisions including advice relating to the governance of the Union, the long-term strategy and their duties under relevant legislation.</w:t>
      </w:r>
    </w:p>
    <w:p w:rsidRPr="009E6331" w:rsidR="009E6331" w:rsidP="009E6331" w:rsidRDefault="009E6331" w14:paraId="291BDF24" w14:textId="77777777">
      <w:pPr>
        <w:pBdr>
          <w:top w:val="nil"/>
          <w:left w:val="nil"/>
          <w:bottom w:val="nil"/>
          <w:right w:val="nil"/>
          <w:between w:val="nil"/>
          <w:bar w:val="nil"/>
        </w:pBdr>
        <w:spacing w:after="0" w:line="240" w:lineRule="auto"/>
        <w:ind w:left="720"/>
        <w:jc w:val="both"/>
        <w:rPr>
          <w:rFonts w:ascii="Calibri" w:hAnsi="Calibri" w:eastAsia="Calibri" w:cs="Calibri"/>
          <w:color w:val="000000"/>
          <w:u w:color="000000"/>
          <w:bdr w:val="nil"/>
          <w:lang w:val="en-US"/>
        </w:rPr>
      </w:pPr>
    </w:p>
    <w:p w:rsidRPr="009E6331" w:rsidR="009E6331" w:rsidP="009E6331" w:rsidRDefault="009E6331" w14:paraId="2D4C2047"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ensure regular reviews of the Union’s Governance arrangements and an annual appraisal of the Board’s effectiveness, attendance and skills requirements.</w:t>
      </w:r>
    </w:p>
    <w:p w:rsidRPr="009E6331" w:rsidR="009E6331" w:rsidP="009E6331" w:rsidRDefault="009E6331" w14:paraId="5C7F001C"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0F34147B"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 xml:space="preserve">To co-ordinate, in conjunction with the Membership Services Manager, a comprehensive induction </w:t>
      </w:r>
      <w:proofErr w:type="spellStart"/>
      <w:r w:rsidRPr="009E6331">
        <w:rPr>
          <w:rFonts w:ascii="Calibri" w:hAnsi="Calibri" w:eastAsia="Calibri" w:cs="Calibri"/>
          <w:color w:val="000000"/>
          <w:u w:color="000000"/>
          <w:bdr w:val="nil"/>
          <w:lang w:val="en-US"/>
        </w:rPr>
        <w:t>programme</w:t>
      </w:r>
      <w:proofErr w:type="spellEnd"/>
      <w:r w:rsidRPr="009E6331">
        <w:rPr>
          <w:rFonts w:ascii="Calibri" w:hAnsi="Calibri" w:eastAsia="Calibri" w:cs="Calibri"/>
          <w:color w:val="000000"/>
          <w:u w:color="000000"/>
          <w:bdr w:val="nil"/>
          <w:lang w:val="en-US"/>
        </w:rPr>
        <w:t xml:space="preserve"> for the incoming Elected Officers and Trustees each year and to ensure Trustees receive the ongoing training, development and support required to be fully effective.</w:t>
      </w:r>
    </w:p>
    <w:p w:rsidRPr="009E6331" w:rsidR="009E6331" w:rsidP="009E6331" w:rsidRDefault="009E6331" w14:paraId="5C027225"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64E1EFDF"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develop good working relationships with the Elected</w:t>
      </w:r>
      <w:r w:rsidRPr="009E6331">
        <w:rPr>
          <w:rFonts w:ascii="Calibri" w:hAnsi="Calibri" w:eastAsia="Calibri" w:cs="Calibri"/>
          <w:color w:val="000000"/>
          <w:u w:color="000000"/>
          <w:bdr w:val="nil"/>
          <w:lang w:val="it-IT"/>
        </w:rPr>
        <w:t xml:space="preserve"> Officers</w:t>
      </w:r>
      <w:r w:rsidRPr="009E6331">
        <w:rPr>
          <w:rFonts w:ascii="Calibri" w:hAnsi="Calibri" w:eastAsia="Calibri" w:cs="Calibri"/>
          <w:color w:val="000000"/>
          <w:u w:color="000000"/>
          <w:bdr w:val="nil"/>
          <w:lang w:val="en-US"/>
        </w:rPr>
        <w:t xml:space="preserve"> and to take responsibility for their personal and professional development.</w:t>
      </w:r>
    </w:p>
    <w:p w:rsidRPr="009E6331" w:rsidR="009E6331" w:rsidP="009E6331" w:rsidRDefault="009E6331" w14:paraId="4ABC3692" w14:textId="77777777">
      <w:pPr>
        <w:pBdr>
          <w:top w:val="nil"/>
          <w:left w:val="nil"/>
          <w:bottom w:val="nil"/>
          <w:right w:val="nil"/>
          <w:between w:val="nil"/>
          <w:bar w:val="nil"/>
        </w:pBdr>
        <w:spacing w:after="0" w:line="240" w:lineRule="auto"/>
        <w:ind w:left="720"/>
        <w:jc w:val="both"/>
        <w:rPr>
          <w:rFonts w:ascii="Calibri" w:hAnsi="Calibri" w:eastAsia="Calibri" w:cs="Calibri"/>
          <w:color w:val="000000"/>
          <w:u w:color="000000"/>
          <w:bdr w:val="nil"/>
          <w:lang w:val="en-US"/>
        </w:rPr>
      </w:pPr>
    </w:p>
    <w:p w:rsidRPr="009E6331" w:rsidR="009E6331" w:rsidP="009E6331" w:rsidRDefault="009E6331" w14:paraId="318662D8"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attend the Board of Trustees, in an advisory capacity, and to attend other sub-committees of the Board as appropriate and/or requested by the Chair of the Board of Trustees.</w:t>
      </w:r>
    </w:p>
    <w:p w:rsidRPr="009E6331" w:rsidR="009E6331" w:rsidP="009E6331" w:rsidRDefault="009E6331" w14:paraId="0B8AD037" w14:textId="77777777">
      <w:pPr>
        <w:pBdr>
          <w:top w:val="nil"/>
          <w:left w:val="nil"/>
          <w:bottom w:val="nil"/>
          <w:right w:val="nil"/>
          <w:between w:val="nil"/>
          <w:bar w:val="nil"/>
        </w:pBdr>
        <w:spacing w:after="0" w:line="240" w:lineRule="auto"/>
        <w:ind w:left="720"/>
        <w:jc w:val="both"/>
        <w:rPr>
          <w:rFonts w:ascii="Calibri" w:hAnsi="Calibri" w:eastAsia="Calibri" w:cs="Calibri"/>
          <w:color w:val="000000"/>
          <w:u w:color="000000"/>
          <w:bdr w:val="nil"/>
          <w:lang w:val="en-US"/>
        </w:rPr>
      </w:pPr>
    </w:p>
    <w:p w:rsidRPr="009E6331" w:rsidR="009E6331" w:rsidP="009E6331" w:rsidRDefault="009E6331" w14:paraId="676275FD" w14:textId="77777777">
      <w:pPr>
        <w:pBdr>
          <w:top w:val="nil"/>
          <w:left w:val="nil"/>
          <w:bottom w:val="nil"/>
          <w:right w:val="nil"/>
          <w:between w:val="nil"/>
          <w:bar w:val="nil"/>
        </w:pBdr>
        <w:spacing w:after="0" w:line="240" w:lineRule="auto"/>
        <w:ind w:left="426"/>
        <w:jc w:val="both"/>
        <w:rPr>
          <w:rFonts w:ascii="Calibri" w:hAnsi="Calibri" w:eastAsia="Calibri" w:cs="Calibri"/>
          <w:color w:val="000000"/>
          <w:u w:color="000000"/>
          <w:bdr w:val="nil"/>
          <w:lang w:val="en-US"/>
        </w:rPr>
      </w:pPr>
    </w:p>
    <w:p w:rsidRPr="009E6331" w:rsidR="009E6331" w:rsidP="009E6331" w:rsidRDefault="009E6331" w14:paraId="47556AF6" w14:textId="77777777">
      <w:pPr>
        <w:numPr>
          <w:ilvl w:val="0"/>
          <w:numId w:val="2"/>
        </w:numPr>
        <w:pBdr>
          <w:top w:val="nil"/>
          <w:left w:val="nil"/>
          <w:bottom w:val="nil"/>
          <w:right w:val="nil"/>
          <w:between w:val="nil"/>
          <w:bar w:val="nil"/>
        </w:pBdr>
        <w:spacing w:after="0" w:line="240" w:lineRule="auto"/>
        <w:jc w:val="both"/>
        <w:rPr>
          <w:rFonts w:ascii="Calibri" w:hAnsi="Calibri" w:eastAsia="Calibri" w:cs="Calibri"/>
          <w:b/>
          <w:bCs/>
          <w:color w:val="000000"/>
          <w:u w:color="000000"/>
          <w:bdr w:val="nil"/>
          <w:lang w:val="en-US"/>
        </w:rPr>
      </w:pPr>
      <w:r w:rsidRPr="009E6331">
        <w:rPr>
          <w:rFonts w:ascii="Calibri" w:hAnsi="Calibri" w:eastAsia="Calibri" w:cs="Calibri"/>
          <w:b/>
          <w:bCs/>
          <w:color w:val="000000"/>
          <w:u w:color="000000"/>
          <w:bdr w:val="nil"/>
          <w:lang w:val="en-US"/>
        </w:rPr>
        <w:t>People Management</w:t>
      </w:r>
    </w:p>
    <w:p w:rsidRPr="009E6331" w:rsidR="009E6331" w:rsidP="009E6331" w:rsidRDefault="009E6331" w14:paraId="32F54977" w14:textId="77777777">
      <w:pPr>
        <w:pBdr>
          <w:top w:val="nil"/>
          <w:left w:val="nil"/>
          <w:bottom w:val="nil"/>
          <w:right w:val="nil"/>
          <w:between w:val="nil"/>
          <w:bar w:val="nil"/>
        </w:pBdr>
        <w:spacing w:after="0" w:line="240" w:lineRule="auto"/>
        <w:ind w:left="283"/>
        <w:jc w:val="both"/>
        <w:rPr>
          <w:rFonts w:ascii="Calibri" w:hAnsi="Calibri" w:eastAsia="Calibri" w:cs="Calibri"/>
          <w:color w:val="000000"/>
          <w:u w:color="000000"/>
          <w:bdr w:val="nil"/>
          <w:lang w:val="en-US"/>
        </w:rPr>
      </w:pPr>
    </w:p>
    <w:p w:rsidRPr="009E6331" w:rsidR="009E6331" w:rsidP="009E6331" w:rsidRDefault="009E6331" w14:paraId="07103BDE" w14:textId="77777777">
      <w:pPr>
        <w:numPr>
          <w:ilvl w:val="0"/>
          <w:numId w:val="6"/>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own, develop and promote a positive culture within the staff team at the Union, and between staff and officers, and to ensure that staff engagement and morale are developed and maintained.</w:t>
      </w:r>
    </w:p>
    <w:p w:rsidRPr="009E6331" w:rsidR="009E6331" w:rsidP="009E6331" w:rsidRDefault="009E6331" w14:paraId="14D55AC4" w14:textId="77777777">
      <w:pPr>
        <w:pBdr>
          <w:top w:val="nil"/>
          <w:left w:val="nil"/>
          <w:bottom w:val="nil"/>
          <w:right w:val="nil"/>
          <w:between w:val="nil"/>
          <w:bar w:val="nil"/>
        </w:pBdr>
        <w:spacing w:after="0" w:line="240" w:lineRule="auto"/>
        <w:ind w:left="283"/>
        <w:jc w:val="both"/>
        <w:rPr>
          <w:rFonts w:ascii="Calibri" w:hAnsi="Calibri" w:eastAsia="Calibri" w:cs="Calibri"/>
          <w:color w:val="000000"/>
          <w:u w:color="000000"/>
          <w:bdr w:val="nil"/>
          <w:lang w:val="en-US"/>
        </w:rPr>
      </w:pPr>
    </w:p>
    <w:p w:rsidRPr="009E6331" w:rsidR="009E6331" w:rsidP="009E6331" w:rsidRDefault="009E6331" w14:paraId="5807BDA2" w14:textId="77777777">
      <w:pPr>
        <w:numPr>
          <w:ilvl w:val="0"/>
          <w:numId w:val="6"/>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ensure that staffing levels are adequate to meet the needs of the Union and its members and to ensure that the management structure is efficient and effective.</w:t>
      </w:r>
    </w:p>
    <w:p w:rsidRPr="009E6331" w:rsidR="009E6331" w:rsidP="009E6331" w:rsidRDefault="009E6331" w14:paraId="3C02E50A" w14:textId="77777777">
      <w:pPr>
        <w:pBdr>
          <w:top w:val="nil"/>
          <w:left w:val="nil"/>
          <w:bottom w:val="nil"/>
          <w:right w:val="nil"/>
          <w:between w:val="nil"/>
          <w:bar w:val="nil"/>
        </w:pBdr>
        <w:spacing w:after="0" w:line="240" w:lineRule="auto"/>
        <w:ind w:left="720"/>
        <w:jc w:val="both"/>
        <w:rPr>
          <w:rFonts w:ascii="Calibri" w:hAnsi="Calibri" w:eastAsia="Calibri" w:cs="Calibri"/>
          <w:color w:val="000000"/>
          <w:u w:color="000000"/>
          <w:bdr w:val="nil"/>
          <w:lang w:val="en-US"/>
        </w:rPr>
      </w:pPr>
    </w:p>
    <w:p w:rsidRPr="009E6331" w:rsidR="009E6331" w:rsidP="009E6331" w:rsidRDefault="009E6331" w14:paraId="56198DC5" w14:textId="77777777">
      <w:pPr>
        <w:numPr>
          <w:ilvl w:val="0"/>
          <w:numId w:val="6"/>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co-ordinate communication with staff and ensure that key stakeholders are aware of the Union’s strategic goals, Mission, Vision and Values.</w:t>
      </w:r>
    </w:p>
    <w:p w:rsidRPr="009E6331" w:rsidR="009E6331" w:rsidP="009E6331" w:rsidRDefault="009E6331" w14:paraId="2D608FF1" w14:textId="77777777">
      <w:pPr>
        <w:pBdr>
          <w:top w:val="nil"/>
          <w:left w:val="nil"/>
          <w:bottom w:val="nil"/>
          <w:right w:val="nil"/>
          <w:between w:val="nil"/>
          <w:bar w:val="nil"/>
        </w:pBdr>
        <w:spacing w:after="0" w:line="240" w:lineRule="auto"/>
        <w:ind w:left="720"/>
        <w:jc w:val="both"/>
        <w:rPr>
          <w:rFonts w:ascii="Calibri" w:hAnsi="Calibri" w:eastAsia="Calibri" w:cs="Calibri"/>
          <w:color w:val="000000"/>
          <w:u w:color="000000"/>
          <w:bdr w:val="nil"/>
          <w:lang w:val="en-US"/>
        </w:rPr>
      </w:pPr>
    </w:p>
    <w:p w:rsidRPr="009E6331" w:rsidR="009E6331" w:rsidP="009E6331" w:rsidRDefault="009E6331" w14:paraId="6C7ECE11" w14:textId="77777777">
      <w:pPr>
        <w:numPr>
          <w:ilvl w:val="0"/>
          <w:numId w:val="6"/>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ensure the development of effective Human Resource practices and policies, aiming always to attract, motivate and retain the best possible staff.</w:t>
      </w:r>
    </w:p>
    <w:p w:rsidRPr="009E6331" w:rsidR="009E6331" w:rsidP="009E6331" w:rsidRDefault="009E6331" w14:paraId="57B440E2" w14:textId="77777777">
      <w:pPr>
        <w:pBdr>
          <w:top w:val="nil"/>
          <w:left w:val="nil"/>
          <w:bottom w:val="nil"/>
          <w:right w:val="nil"/>
          <w:between w:val="nil"/>
          <w:bar w:val="nil"/>
        </w:pBdr>
        <w:spacing w:after="0" w:line="240" w:lineRule="auto"/>
        <w:ind w:left="720"/>
        <w:jc w:val="both"/>
        <w:rPr>
          <w:rFonts w:ascii="Calibri" w:hAnsi="Calibri" w:eastAsia="Calibri" w:cs="Calibri"/>
          <w:color w:val="000000"/>
          <w:u w:color="000000"/>
          <w:bdr w:val="nil"/>
          <w:lang w:val="en-US"/>
        </w:rPr>
      </w:pPr>
    </w:p>
    <w:p w:rsidRPr="009E6331" w:rsidR="009E6331" w:rsidP="009E6331" w:rsidRDefault="009E6331" w14:paraId="392A0EB8" w14:textId="77777777">
      <w:pPr>
        <w:numPr>
          <w:ilvl w:val="0"/>
          <w:numId w:val="6"/>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ensure the development of effective work-life balance policies and procedures.</w:t>
      </w:r>
    </w:p>
    <w:p w:rsidRPr="009E6331" w:rsidR="009E6331" w:rsidP="009E6331" w:rsidRDefault="009E6331" w14:paraId="1D8382E9" w14:textId="77777777">
      <w:pPr>
        <w:pBdr>
          <w:top w:val="nil"/>
          <w:left w:val="nil"/>
          <w:bottom w:val="nil"/>
          <w:right w:val="nil"/>
          <w:between w:val="nil"/>
          <w:bar w:val="nil"/>
        </w:pBdr>
        <w:spacing w:after="0" w:line="240" w:lineRule="auto"/>
        <w:ind w:left="720"/>
        <w:jc w:val="both"/>
        <w:rPr>
          <w:rFonts w:ascii="Calibri" w:hAnsi="Calibri" w:eastAsia="Calibri" w:cs="Calibri"/>
          <w:color w:val="000000"/>
          <w:u w:color="000000"/>
          <w:bdr w:val="nil"/>
          <w:lang w:val="en-US"/>
        </w:rPr>
      </w:pPr>
    </w:p>
    <w:p w:rsidRPr="009E6331" w:rsidR="009E6331" w:rsidP="009E6331" w:rsidRDefault="009E6331" w14:paraId="5941E4DB" w14:textId="77777777">
      <w:pPr>
        <w:numPr>
          <w:ilvl w:val="0"/>
          <w:numId w:val="6"/>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 xml:space="preserve">To co-ordinate the work and monitor the workloads of Direct Reports, ensuring that staff levels are adequate and efficient. </w:t>
      </w:r>
    </w:p>
    <w:p w:rsidRPr="009E6331" w:rsidR="009E6331" w:rsidP="009E6331" w:rsidRDefault="009E6331" w14:paraId="4FF598F3" w14:textId="77777777">
      <w:pPr>
        <w:pBdr>
          <w:top w:val="nil"/>
          <w:left w:val="nil"/>
          <w:bottom w:val="nil"/>
          <w:right w:val="nil"/>
          <w:between w:val="nil"/>
          <w:bar w:val="nil"/>
        </w:pBdr>
        <w:spacing w:after="0" w:line="240" w:lineRule="auto"/>
        <w:ind w:left="720"/>
        <w:jc w:val="both"/>
        <w:rPr>
          <w:rFonts w:ascii="Calibri" w:hAnsi="Calibri" w:eastAsia="Calibri" w:cs="Calibri"/>
          <w:color w:val="000000"/>
          <w:u w:color="000000"/>
          <w:bdr w:val="nil"/>
          <w:lang w:val="en-US"/>
        </w:rPr>
      </w:pPr>
    </w:p>
    <w:p w:rsidRPr="009E6331" w:rsidR="009E6331" w:rsidP="009E6331" w:rsidRDefault="009E6331" w14:paraId="1BF971A1" w14:textId="77777777">
      <w:pPr>
        <w:numPr>
          <w:ilvl w:val="0"/>
          <w:numId w:val="6"/>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provide leadership, performance management, direction and coaching for Direct Reports.</w:t>
      </w:r>
    </w:p>
    <w:p w:rsidRPr="009E6331" w:rsidR="009E6331" w:rsidP="009E6331" w:rsidRDefault="009E6331" w14:paraId="4B88EEAD" w14:textId="77777777">
      <w:pPr>
        <w:pBdr>
          <w:top w:val="nil"/>
          <w:left w:val="nil"/>
          <w:bottom w:val="nil"/>
          <w:right w:val="nil"/>
          <w:between w:val="nil"/>
          <w:bar w:val="nil"/>
        </w:pBdr>
        <w:spacing w:after="0" w:line="240" w:lineRule="auto"/>
        <w:ind w:left="720"/>
        <w:jc w:val="both"/>
        <w:rPr>
          <w:rFonts w:ascii="Calibri" w:hAnsi="Calibri" w:eastAsia="Calibri" w:cs="Calibri"/>
          <w:color w:val="000000"/>
          <w:u w:color="000000"/>
          <w:bdr w:val="nil"/>
          <w:lang w:val="en-US"/>
        </w:rPr>
      </w:pPr>
    </w:p>
    <w:p w:rsidRPr="009E6331" w:rsidR="009E6331" w:rsidP="009E6331" w:rsidRDefault="009E6331" w14:paraId="5F393DBC" w14:textId="77777777">
      <w:pPr>
        <w:numPr>
          <w:ilvl w:val="0"/>
          <w:numId w:val="6"/>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undertake performance reviews of Direct Reports and to identify individual training needs for Direct Reports.</w:t>
      </w:r>
    </w:p>
    <w:p w:rsidRPr="009E6331" w:rsidR="009E6331" w:rsidP="009E6331" w:rsidRDefault="009E6331" w14:paraId="32023BCD" w14:textId="77777777">
      <w:pPr>
        <w:pBdr>
          <w:top w:val="nil"/>
          <w:left w:val="nil"/>
          <w:bottom w:val="nil"/>
          <w:right w:val="nil"/>
          <w:between w:val="nil"/>
          <w:bar w:val="nil"/>
        </w:pBdr>
        <w:spacing w:after="0" w:line="240" w:lineRule="auto"/>
        <w:ind w:left="720"/>
        <w:jc w:val="both"/>
        <w:rPr>
          <w:rFonts w:ascii="Calibri" w:hAnsi="Calibri" w:eastAsia="Calibri" w:cs="Calibri"/>
          <w:color w:val="000000"/>
          <w:u w:color="000000"/>
          <w:bdr w:val="nil"/>
          <w:lang w:val="en-US"/>
        </w:rPr>
      </w:pPr>
    </w:p>
    <w:p w:rsidRPr="009E6331" w:rsidR="009E6331" w:rsidP="009E6331" w:rsidRDefault="009E6331" w14:paraId="1ABCED89" w14:textId="77777777">
      <w:pPr>
        <w:numPr>
          <w:ilvl w:val="0"/>
          <w:numId w:val="6"/>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 xml:space="preserve">To assist in the development of </w:t>
      </w:r>
      <w:r w:rsidRPr="009E6331">
        <w:rPr>
          <w:rFonts w:ascii="Calibri" w:hAnsi="Calibri" w:eastAsia="Calibri" w:cs="Calibri"/>
          <w:color w:val="000000"/>
          <w:u w:color="000000"/>
          <w:bdr w:val="nil"/>
          <w:lang w:val="fr-FR"/>
        </w:rPr>
        <w:t>Direct Reports</w:t>
      </w:r>
      <w:r w:rsidRPr="009E6331">
        <w:rPr>
          <w:rFonts w:ascii="Calibri" w:hAnsi="Calibri" w:eastAsia="Calibri" w:cs="Calibri"/>
          <w:color w:val="000000"/>
          <w:u w:color="000000"/>
          <w:bdr w:val="nil"/>
          <w:lang w:val="en-US"/>
        </w:rPr>
        <w:t xml:space="preserve"> by encouraging a learning and development culture.</w:t>
      </w:r>
    </w:p>
    <w:p w:rsidRPr="009E6331" w:rsidR="009E6331" w:rsidP="009E6331" w:rsidRDefault="009E6331" w14:paraId="5CF14DE0"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3045718D" w14:textId="77777777">
      <w:pPr>
        <w:numPr>
          <w:ilvl w:val="0"/>
          <w:numId w:val="6"/>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ensure the development and effective delivery of a performance management system for all staff.</w:t>
      </w:r>
    </w:p>
    <w:p w:rsidRPr="009E6331" w:rsidR="009E6331" w:rsidP="009E6331" w:rsidRDefault="009E6331" w14:paraId="73220CA1" w14:textId="77777777">
      <w:pPr>
        <w:pBdr>
          <w:top w:val="nil"/>
          <w:left w:val="nil"/>
          <w:bottom w:val="nil"/>
          <w:right w:val="nil"/>
          <w:between w:val="nil"/>
          <w:bar w:val="nil"/>
        </w:pBdr>
        <w:spacing w:after="0" w:line="240" w:lineRule="auto"/>
        <w:ind w:left="720"/>
        <w:jc w:val="both"/>
        <w:rPr>
          <w:rFonts w:ascii="Calibri" w:hAnsi="Calibri" w:eastAsia="Calibri" w:cs="Calibri"/>
          <w:color w:val="000000"/>
          <w:u w:color="000000"/>
          <w:bdr w:val="nil"/>
          <w:lang w:val="en-US"/>
        </w:rPr>
      </w:pPr>
    </w:p>
    <w:p w:rsidRPr="009E6331" w:rsidR="009E6331" w:rsidP="009E6331" w:rsidRDefault="009E6331" w14:paraId="7C4B7798" w14:textId="77777777">
      <w:pPr>
        <w:pBdr>
          <w:top w:val="nil"/>
          <w:left w:val="nil"/>
          <w:bottom w:val="nil"/>
          <w:right w:val="nil"/>
          <w:between w:val="nil"/>
          <w:bar w:val="nil"/>
        </w:pBdr>
        <w:spacing w:after="0" w:line="240" w:lineRule="auto"/>
        <w:ind w:left="283"/>
        <w:jc w:val="both"/>
        <w:rPr>
          <w:rFonts w:ascii="Calibri" w:hAnsi="Calibri" w:eastAsia="Calibri" w:cs="Calibri"/>
          <w:color w:val="000000"/>
          <w:u w:color="000000"/>
          <w:bdr w:val="nil"/>
          <w:lang w:val="en-US"/>
        </w:rPr>
      </w:pPr>
    </w:p>
    <w:p w:rsidRPr="009E6331" w:rsidR="009E6331" w:rsidP="009E6331" w:rsidRDefault="009E6331" w14:paraId="7637ECD7" w14:textId="77777777">
      <w:pPr>
        <w:numPr>
          <w:ilvl w:val="0"/>
          <w:numId w:val="2"/>
        </w:numPr>
        <w:pBdr>
          <w:top w:val="nil"/>
          <w:left w:val="nil"/>
          <w:bottom w:val="nil"/>
          <w:right w:val="nil"/>
          <w:between w:val="nil"/>
          <w:bar w:val="nil"/>
        </w:pBdr>
        <w:spacing w:after="0" w:line="240" w:lineRule="auto"/>
        <w:jc w:val="both"/>
        <w:rPr>
          <w:rFonts w:ascii="Calibri" w:hAnsi="Calibri" w:eastAsia="Calibri" w:cs="Calibri"/>
          <w:b/>
          <w:bCs/>
          <w:color w:val="000000"/>
          <w:u w:color="000000"/>
          <w:bdr w:val="nil"/>
          <w:lang w:val="fr-FR"/>
        </w:rPr>
      </w:pPr>
      <w:r w:rsidRPr="009E6331">
        <w:rPr>
          <w:rFonts w:ascii="Calibri" w:hAnsi="Calibri" w:eastAsia="Calibri" w:cs="Calibri"/>
          <w:b/>
          <w:bCs/>
          <w:color w:val="000000"/>
          <w:u w:color="000000"/>
          <w:bdr w:val="nil"/>
          <w:lang w:val="fr-FR"/>
        </w:rPr>
        <w:t>Financial and Commercial Management</w:t>
      </w:r>
    </w:p>
    <w:p w:rsidRPr="009E6331" w:rsidR="009E6331" w:rsidP="009E6331" w:rsidRDefault="009E6331" w14:paraId="5A85E03A" w14:textId="77777777">
      <w:pPr>
        <w:pBdr>
          <w:top w:val="nil"/>
          <w:left w:val="nil"/>
          <w:bottom w:val="nil"/>
          <w:right w:val="nil"/>
          <w:between w:val="nil"/>
          <w:bar w:val="nil"/>
        </w:pBdr>
        <w:spacing w:after="0" w:line="240" w:lineRule="auto"/>
        <w:ind w:left="360"/>
        <w:jc w:val="both"/>
        <w:rPr>
          <w:rFonts w:ascii="Calibri" w:hAnsi="Calibri" w:eastAsia="Calibri" w:cs="Calibri"/>
          <w:b/>
          <w:bCs/>
          <w:color w:val="000000"/>
          <w:u w:color="000000"/>
          <w:bdr w:val="nil"/>
          <w:lang w:val="en-US"/>
        </w:rPr>
      </w:pPr>
    </w:p>
    <w:p w:rsidRPr="009E6331" w:rsidR="009E6331" w:rsidP="009E6331" w:rsidRDefault="009E6331" w14:paraId="5CF7EF1B" w14:textId="77777777">
      <w:pPr>
        <w:numPr>
          <w:ilvl w:val="0"/>
          <w:numId w:val="8"/>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take overall operational responsibility for the Union’s finances providing regular reports to the Trustees, management team and Executive</w:t>
      </w:r>
    </w:p>
    <w:p w:rsidRPr="009E6331" w:rsidR="009E6331" w:rsidP="009E6331" w:rsidRDefault="009E6331" w14:paraId="2E9CB713" w14:textId="77777777">
      <w:pPr>
        <w:pBdr>
          <w:top w:val="nil"/>
          <w:left w:val="nil"/>
          <w:bottom w:val="nil"/>
          <w:right w:val="nil"/>
          <w:between w:val="nil"/>
          <w:bar w:val="nil"/>
        </w:pBdr>
        <w:spacing w:after="0" w:line="240" w:lineRule="auto"/>
        <w:ind w:left="426"/>
        <w:jc w:val="both"/>
        <w:rPr>
          <w:rFonts w:ascii="Calibri" w:hAnsi="Calibri" w:eastAsia="Calibri" w:cs="Calibri"/>
          <w:color w:val="000000"/>
          <w:u w:color="000000"/>
          <w:bdr w:val="nil"/>
          <w:lang w:val="en-US"/>
        </w:rPr>
      </w:pPr>
    </w:p>
    <w:p w:rsidRPr="009E6331" w:rsidR="009E6331" w:rsidP="009E6331" w:rsidRDefault="009E6331" w14:paraId="4D282CB1" w14:textId="77777777">
      <w:pPr>
        <w:numPr>
          <w:ilvl w:val="0"/>
          <w:numId w:val="8"/>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drive maximum value from the Union’s financial resources for the benefit of its membership.</w:t>
      </w:r>
    </w:p>
    <w:p w:rsidRPr="009E6331" w:rsidR="009E6331" w:rsidP="009E6331" w:rsidRDefault="009E6331" w14:paraId="19476582" w14:textId="77777777">
      <w:pPr>
        <w:pBdr>
          <w:top w:val="nil"/>
          <w:left w:val="nil"/>
          <w:bottom w:val="nil"/>
          <w:right w:val="nil"/>
          <w:between w:val="nil"/>
          <w:bar w:val="nil"/>
        </w:pBdr>
        <w:spacing w:after="0" w:line="240" w:lineRule="auto"/>
        <w:ind w:left="720"/>
        <w:jc w:val="both"/>
        <w:rPr>
          <w:rFonts w:ascii="Calibri" w:hAnsi="Calibri" w:eastAsia="Calibri" w:cs="Calibri"/>
          <w:color w:val="000000"/>
          <w:u w:color="000000"/>
          <w:bdr w:val="nil"/>
          <w:lang w:val="en-US"/>
        </w:rPr>
      </w:pPr>
    </w:p>
    <w:p w:rsidRPr="009E6331" w:rsidR="009E6331" w:rsidP="009E6331" w:rsidRDefault="009E6331" w14:paraId="630DF295" w14:textId="77777777">
      <w:pPr>
        <w:numPr>
          <w:ilvl w:val="0"/>
          <w:numId w:val="8"/>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 xml:space="preserve">To seek new opportunities to </w:t>
      </w:r>
      <w:proofErr w:type="spellStart"/>
      <w:r w:rsidRPr="009E6331">
        <w:rPr>
          <w:rFonts w:ascii="Calibri" w:hAnsi="Calibri" w:eastAsia="Calibri" w:cs="Calibri"/>
          <w:color w:val="000000"/>
          <w:u w:color="000000"/>
          <w:bdr w:val="nil"/>
          <w:lang w:val="en-US"/>
        </w:rPr>
        <w:t>realise</w:t>
      </w:r>
      <w:proofErr w:type="spellEnd"/>
      <w:r w:rsidRPr="009E6331">
        <w:rPr>
          <w:rFonts w:ascii="Calibri" w:hAnsi="Calibri" w:eastAsia="Calibri" w:cs="Calibri"/>
          <w:color w:val="000000"/>
          <w:u w:color="000000"/>
          <w:bdr w:val="nil"/>
          <w:lang w:val="en-US"/>
        </w:rPr>
        <w:t xml:space="preserve"> ways to diversify income from voluntary or statutory funding sources to support new projects for the benefit of members.</w:t>
      </w:r>
    </w:p>
    <w:p w:rsidRPr="009E6331" w:rsidR="009E6331" w:rsidP="009E6331" w:rsidRDefault="009E6331" w14:paraId="29202D79"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527D51A6" w14:textId="77777777">
      <w:pPr>
        <w:numPr>
          <w:ilvl w:val="0"/>
          <w:numId w:val="8"/>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 xml:space="preserve">To ensure that the Union has a viable business plan </w:t>
      </w:r>
      <w:proofErr w:type="spellStart"/>
      <w:r w:rsidRPr="009E6331">
        <w:rPr>
          <w:rFonts w:ascii="Calibri" w:hAnsi="Calibri" w:eastAsia="Calibri" w:cs="Calibri"/>
          <w:color w:val="000000"/>
          <w:u w:color="000000"/>
          <w:bdr w:val="nil"/>
          <w:lang w:val="en-US"/>
        </w:rPr>
        <w:t>maximising</w:t>
      </w:r>
      <w:proofErr w:type="spellEnd"/>
      <w:r w:rsidRPr="009E6331">
        <w:rPr>
          <w:rFonts w:ascii="Calibri" w:hAnsi="Calibri" w:eastAsia="Calibri" w:cs="Calibri"/>
          <w:color w:val="000000"/>
          <w:u w:color="000000"/>
          <w:bdr w:val="nil"/>
          <w:lang w:val="en-US"/>
        </w:rPr>
        <w:t xml:space="preserve"> ongoing financial stability, including an ongoing cost flow forecast linked to the income and expenditure budget, and deliver on this plan.</w:t>
      </w:r>
    </w:p>
    <w:p w:rsidRPr="009E6331" w:rsidR="009E6331" w:rsidP="009E6331" w:rsidRDefault="009E6331" w14:paraId="2CB22D37" w14:textId="77777777">
      <w:pPr>
        <w:pBdr>
          <w:top w:val="nil"/>
          <w:left w:val="nil"/>
          <w:bottom w:val="nil"/>
          <w:right w:val="nil"/>
          <w:between w:val="nil"/>
          <w:bar w:val="nil"/>
        </w:pBdr>
        <w:spacing w:after="0" w:line="240" w:lineRule="auto"/>
        <w:ind w:left="720"/>
        <w:jc w:val="both"/>
        <w:rPr>
          <w:rFonts w:ascii="Calibri" w:hAnsi="Calibri" w:eastAsia="Calibri" w:cs="Calibri"/>
          <w:color w:val="000000"/>
          <w:u w:color="000000"/>
          <w:bdr w:val="nil"/>
          <w:lang w:val="en-US"/>
        </w:rPr>
      </w:pPr>
    </w:p>
    <w:p w:rsidRPr="009E6331" w:rsidR="009E6331" w:rsidP="009E6331" w:rsidRDefault="009E6331" w14:paraId="4A7D5DA3" w14:textId="77777777">
      <w:pPr>
        <w:numPr>
          <w:ilvl w:val="0"/>
          <w:numId w:val="8"/>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develop strategic financial forecasts and resultant plans of action, in conjunction with the Head of Finance.</w:t>
      </w:r>
    </w:p>
    <w:p w:rsidRPr="009E6331" w:rsidR="009E6331" w:rsidP="009E6331" w:rsidRDefault="009E6331" w14:paraId="467E1B11"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6EE147BF" w14:textId="77777777">
      <w:pPr>
        <w:numPr>
          <w:ilvl w:val="0"/>
          <w:numId w:val="8"/>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oversee production of an annual Income and Expenditure budget for the Union and to report on a monthly basis on any significant variance to budgets.</w:t>
      </w:r>
    </w:p>
    <w:p w:rsidRPr="009E6331" w:rsidR="009E6331" w:rsidP="009E6331" w:rsidRDefault="009E6331" w14:paraId="538A4BCB"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7B8A89AD" w14:textId="77777777">
      <w:pPr>
        <w:numPr>
          <w:ilvl w:val="0"/>
          <w:numId w:val="8"/>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lastRenderedPageBreak/>
        <w:t>To oversee production of an annual Capital Expenditure budget, ensuring that this provides efficient use of the Union’s capital and to advise the Trustees on implications on the Union’s Balance Sheet.</w:t>
      </w:r>
    </w:p>
    <w:p w:rsidRPr="009E6331" w:rsidR="009E6331" w:rsidP="009E6331" w:rsidRDefault="009E6331" w14:paraId="0CD0B760"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3E17855D" w14:textId="77777777">
      <w:pPr>
        <w:numPr>
          <w:ilvl w:val="0"/>
          <w:numId w:val="8"/>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ensure that best value for money is obtained throughout the Union and to be accountable for the security of all resources including stock and cash.</w:t>
      </w:r>
    </w:p>
    <w:p w:rsidRPr="009E6331" w:rsidR="009E6331" w:rsidP="009E6331" w:rsidRDefault="009E6331" w14:paraId="27641010"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44C8F008" w14:textId="77777777">
      <w:pPr>
        <w:numPr>
          <w:ilvl w:val="0"/>
          <w:numId w:val="8"/>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develop, implement and review the Union’s Financial Procedures and accounting methodology, in conjunction with the Head of Finance.</w:t>
      </w:r>
    </w:p>
    <w:p w:rsidRPr="009E6331" w:rsidR="009E6331" w:rsidP="009E6331" w:rsidRDefault="009E6331" w14:paraId="6BAD41EA"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70C69422" w14:textId="77777777">
      <w:pPr>
        <w:numPr>
          <w:ilvl w:val="0"/>
          <w:numId w:val="8"/>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strategically review which services and functions the Union should retain in-house and which it should consider out-sourcing.</w:t>
      </w:r>
    </w:p>
    <w:p w:rsidRPr="009E6331" w:rsidR="009E6331" w:rsidP="009E6331" w:rsidRDefault="009E6331" w14:paraId="0D2DCC5F"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31062145" w14:textId="77777777">
      <w:pPr>
        <w:numPr>
          <w:ilvl w:val="0"/>
          <w:numId w:val="8"/>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ensure mutually beneficial relationships exist with the Union’s suppliers and to oversee the Union’</w:t>
      </w:r>
      <w:r w:rsidRPr="009E6331">
        <w:rPr>
          <w:rFonts w:ascii="Calibri" w:hAnsi="Calibri" w:eastAsia="Calibri" w:cs="Calibri"/>
          <w:color w:val="000000"/>
          <w:u w:color="000000"/>
          <w:bdr w:val="nil"/>
          <w:lang w:val="pt-PT"/>
        </w:rPr>
        <w:t>s contracts.</w:t>
      </w:r>
    </w:p>
    <w:p w:rsidRPr="009E6331" w:rsidR="009E6331" w:rsidP="009E6331" w:rsidRDefault="009E6331" w14:paraId="533715DA"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034E3879" w14:textId="77777777">
      <w:pPr>
        <w:numPr>
          <w:ilvl w:val="0"/>
          <w:numId w:val="8"/>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prepare the Union’s Annual funding submission to the College and to assist the President during the negotiation process.</w:t>
      </w:r>
    </w:p>
    <w:p w:rsidRPr="009E6331" w:rsidR="009E6331" w:rsidP="009E6331" w:rsidRDefault="009E6331" w14:paraId="6AD91920" w14:textId="77777777">
      <w:pPr>
        <w:pBdr>
          <w:top w:val="nil"/>
          <w:left w:val="nil"/>
          <w:bottom w:val="nil"/>
          <w:right w:val="nil"/>
          <w:between w:val="nil"/>
          <w:bar w:val="nil"/>
        </w:pBdr>
        <w:spacing w:after="0" w:line="240" w:lineRule="auto"/>
        <w:ind w:left="720"/>
        <w:jc w:val="both"/>
        <w:rPr>
          <w:rFonts w:ascii="Calibri" w:hAnsi="Calibri" w:eastAsia="Calibri" w:cs="Calibri"/>
          <w:color w:val="000000"/>
          <w:u w:color="000000"/>
          <w:bdr w:val="nil"/>
          <w:lang w:val="en-US"/>
        </w:rPr>
      </w:pPr>
    </w:p>
    <w:p w:rsidRPr="009E6331" w:rsidR="009E6331" w:rsidP="009E6331" w:rsidRDefault="009E6331" w14:paraId="25A5D00C" w14:textId="77777777">
      <w:pPr>
        <w:pBdr>
          <w:top w:val="nil"/>
          <w:left w:val="nil"/>
          <w:bottom w:val="nil"/>
          <w:right w:val="nil"/>
          <w:between w:val="nil"/>
          <w:bar w:val="nil"/>
        </w:pBdr>
        <w:spacing w:after="0" w:line="240" w:lineRule="auto"/>
        <w:ind w:left="426"/>
        <w:jc w:val="both"/>
        <w:rPr>
          <w:rFonts w:ascii="Calibri" w:hAnsi="Calibri" w:eastAsia="Calibri" w:cs="Calibri"/>
          <w:color w:val="000000"/>
          <w:u w:color="000000"/>
          <w:bdr w:val="nil"/>
          <w:lang w:val="en-US"/>
        </w:rPr>
      </w:pPr>
    </w:p>
    <w:p w:rsidRPr="009E6331" w:rsidR="009E6331" w:rsidP="009E6331" w:rsidRDefault="009E6331" w14:paraId="652B2AA8" w14:textId="77777777">
      <w:pPr>
        <w:numPr>
          <w:ilvl w:val="0"/>
          <w:numId w:val="13"/>
        </w:numPr>
        <w:pBdr>
          <w:top w:val="nil"/>
          <w:left w:val="nil"/>
          <w:bottom w:val="nil"/>
          <w:right w:val="nil"/>
          <w:between w:val="nil"/>
          <w:bar w:val="nil"/>
        </w:pBdr>
        <w:spacing w:after="0" w:line="240" w:lineRule="auto"/>
        <w:jc w:val="both"/>
        <w:rPr>
          <w:rFonts w:ascii="Calibri" w:hAnsi="Calibri" w:eastAsia="Calibri" w:cs="Calibri"/>
          <w:b/>
          <w:bCs/>
          <w:color w:val="000000"/>
          <w:u w:color="000000"/>
          <w:bdr w:val="nil"/>
          <w:lang w:val="en-US"/>
        </w:rPr>
      </w:pPr>
      <w:r w:rsidRPr="009E6331">
        <w:rPr>
          <w:rFonts w:ascii="Calibri" w:hAnsi="Calibri" w:eastAsia="Calibri" w:cs="Calibri"/>
          <w:b/>
          <w:bCs/>
          <w:color w:val="000000"/>
          <w:u w:color="000000"/>
          <w:bdr w:val="nil"/>
          <w:lang w:val="en-US"/>
        </w:rPr>
        <w:t>Service Delivery</w:t>
      </w:r>
    </w:p>
    <w:p w:rsidRPr="009E6331" w:rsidR="009E6331" w:rsidP="009E6331" w:rsidRDefault="009E6331" w14:paraId="4410681E"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44770EC1" w14:textId="77777777">
      <w:pPr>
        <w:numPr>
          <w:ilvl w:val="0"/>
          <w:numId w:val="15"/>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 xml:space="preserve">To monitor standards and provide sustainable continuous improvement to services, ensuring value for and </w:t>
      </w:r>
      <w:proofErr w:type="spellStart"/>
      <w:r w:rsidRPr="009E6331">
        <w:rPr>
          <w:rFonts w:ascii="Calibri" w:hAnsi="Calibri" w:eastAsia="Calibri" w:cs="Calibri"/>
          <w:color w:val="000000"/>
          <w:u w:color="000000"/>
          <w:bdr w:val="nil"/>
          <w:lang w:val="en-US"/>
        </w:rPr>
        <w:t>well being</w:t>
      </w:r>
      <w:proofErr w:type="spellEnd"/>
      <w:r w:rsidRPr="009E6331">
        <w:rPr>
          <w:rFonts w:ascii="Calibri" w:hAnsi="Calibri" w:eastAsia="Calibri" w:cs="Calibri"/>
          <w:color w:val="000000"/>
          <w:u w:color="000000"/>
          <w:bdr w:val="nil"/>
          <w:lang w:val="en-US"/>
        </w:rPr>
        <w:t xml:space="preserve"> of the membership.</w:t>
      </w:r>
    </w:p>
    <w:p w:rsidRPr="009E6331" w:rsidR="009E6331" w:rsidP="009E6331" w:rsidRDefault="009E6331" w14:paraId="267DE35F"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46888482" w14:textId="77777777">
      <w:pPr>
        <w:numPr>
          <w:ilvl w:val="0"/>
          <w:numId w:val="15"/>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ensure that customer expectations, throughout the Union, are exceeded whenever possible.</w:t>
      </w:r>
    </w:p>
    <w:p w:rsidRPr="009E6331" w:rsidR="009E6331" w:rsidP="009E6331" w:rsidRDefault="009E6331" w14:paraId="7E5056A0"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6B182B70" w14:textId="77777777">
      <w:pPr>
        <w:numPr>
          <w:ilvl w:val="0"/>
          <w:numId w:val="15"/>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 xml:space="preserve">To lead the development of a culture, across the Union, that is committed to achieving excellence, particularly </w:t>
      </w:r>
      <w:proofErr w:type="gramStart"/>
      <w:r w:rsidRPr="009E6331">
        <w:rPr>
          <w:rFonts w:ascii="Calibri" w:hAnsi="Calibri" w:eastAsia="Calibri" w:cs="Calibri"/>
          <w:color w:val="000000"/>
          <w:u w:color="000000"/>
          <w:bdr w:val="nil"/>
          <w:lang w:val="en-US"/>
        </w:rPr>
        <w:t>with regard to</w:t>
      </w:r>
      <w:proofErr w:type="gramEnd"/>
      <w:r w:rsidRPr="009E6331">
        <w:rPr>
          <w:rFonts w:ascii="Calibri" w:hAnsi="Calibri" w:eastAsia="Calibri" w:cs="Calibri"/>
          <w:color w:val="000000"/>
          <w:u w:color="000000"/>
          <w:bdr w:val="nil"/>
          <w:lang w:val="en-US"/>
        </w:rPr>
        <w:t xml:space="preserve"> customer service.</w:t>
      </w:r>
    </w:p>
    <w:p w:rsidRPr="009E6331" w:rsidR="009E6331" w:rsidP="009E6331" w:rsidRDefault="009E6331" w14:paraId="19475682"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60CE8594" w14:textId="77777777">
      <w:pPr>
        <w:numPr>
          <w:ilvl w:val="0"/>
          <w:numId w:val="17"/>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ensure that all staff treat customers in a friendly and polite manner and do everything in their power to exceed customers’ expectations.</w:t>
      </w:r>
    </w:p>
    <w:p w:rsidRPr="009E6331" w:rsidR="009E6331" w:rsidP="009E6331" w:rsidRDefault="009E6331" w14:paraId="6DE75C20"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5FC61DE7" w14:textId="77777777">
      <w:pPr>
        <w:numPr>
          <w:ilvl w:val="0"/>
          <w:numId w:val="17"/>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 xml:space="preserve">To ensure the strategic development of the Union’s services, </w:t>
      </w:r>
      <w:proofErr w:type="spellStart"/>
      <w:r w:rsidRPr="009E6331">
        <w:rPr>
          <w:rFonts w:ascii="Calibri" w:hAnsi="Calibri" w:eastAsia="Calibri" w:cs="Calibri"/>
          <w:color w:val="000000"/>
          <w:u w:color="000000"/>
          <w:bdr w:val="nil"/>
          <w:lang w:val="en-US"/>
        </w:rPr>
        <w:t>utilising</w:t>
      </w:r>
      <w:proofErr w:type="spellEnd"/>
      <w:r w:rsidRPr="009E6331">
        <w:rPr>
          <w:rFonts w:ascii="Calibri" w:hAnsi="Calibri" w:eastAsia="Calibri" w:cs="Calibri"/>
          <w:color w:val="000000"/>
          <w:u w:color="000000"/>
          <w:bdr w:val="nil"/>
          <w:lang w:val="en-US"/>
        </w:rPr>
        <w:t xml:space="preserve"> benchmarking and the identification of best practice and through encouragement of creativity and innovation.</w:t>
      </w:r>
    </w:p>
    <w:p w:rsidRPr="009E6331" w:rsidR="009E6331" w:rsidP="009E6331" w:rsidRDefault="009E6331" w14:paraId="4E75FE82" w14:textId="77777777">
      <w:pPr>
        <w:pBdr>
          <w:top w:val="nil"/>
          <w:left w:val="nil"/>
          <w:bottom w:val="nil"/>
          <w:right w:val="nil"/>
          <w:between w:val="nil"/>
          <w:bar w:val="nil"/>
        </w:pBdr>
        <w:spacing w:after="0" w:line="240" w:lineRule="auto"/>
        <w:ind w:left="426"/>
        <w:jc w:val="both"/>
        <w:rPr>
          <w:rFonts w:ascii="Calibri" w:hAnsi="Calibri" w:eastAsia="Calibri" w:cs="Calibri"/>
          <w:color w:val="000000"/>
          <w:u w:color="000000"/>
          <w:bdr w:val="nil"/>
          <w:lang w:val="en-US"/>
        </w:rPr>
      </w:pPr>
    </w:p>
    <w:p w:rsidRPr="009E6331" w:rsidR="009E6331" w:rsidP="009E6331" w:rsidRDefault="009E6331" w14:paraId="1FB1A808" w14:textId="77777777">
      <w:pPr>
        <w:numPr>
          <w:ilvl w:val="0"/>
          <w:numId w:val="15"/>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ensure that students are engaged in the design and delivery of services and that their views are reflected in the strategic and operational plans of the Union.</w:t>
      </w:r>
    </w:p>
    <w:p w:rsidRPr="009E6331" w:rsidR="009E6331" w:rsidP="009E6331" w:rsidRDefault="009E6331" w14:paraId="7D87F679"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6407694E" w14:textId="77777777">
      <w:pPr>
        <w:numPr>
          <w:ilvl w:val="0"/>
          <w:numId w:val="19"/>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ensure the Union is market-led in its operations and able to compete against ‘High Street’ operations through identification of best practice, benchmarking and monitoring competitors.</w:t>
      </w:r>
    </w:p>
    <w:p w:rsidRPr="009E6331" w:rsidR="009E6331" w:rsidP="009E6331" w:rsidRDefault="009E6331" w14:paraId="0B5FBE2A"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730F0927" w14:textId="77777777">
      <w:pPr>
        <w:numPr>
          <w:ilvl w:val="0"/>
          <w:numId w:val="19"/>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ensure the Union conducts comprehensive market research covering all areas of its operations and develops comprehensive marketing plans for each of its services/outlets.</w:t>
      </w:r>
    </w:p>
    <w:p w:rsidRPr="009E6331" w:rsidR="009E6331" w:rsidP="009E6331" w:rsidRDefault="009E6331" w14:paraId="22DF0A57"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619C781B" w14:textId="77777777">
      <w:pPr>
        <w:numPr>
          <w:ilvl w:val="0"/>
          <w:numId w:val="19"/>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ensure the Union develops comprehensive marketing communication plans for each of its services/outlets.</w:t>
      </w:r>
    </w:p>
    <w:p w:rsidRPr="009E6331" w:rsidR="009E6331" w:rsidP="009E6331" w:rsidRDefault="009E6331" w14:paraId="4AB88F1B" w14:textId="77777777">
      <w:pPr>
        <w:pBdr>
          <w:top w:val="nil"/>
          <w:left w:val="nil"/>
          <w:bottom w:val="nil"/>
          <w:right w:val="nil"/>
          <w:between w:val="nil"/>
          <w:bar w:val="nil"/>
        </w:pBdr>
        <w:spacing w:after="0" w:line="240" w:lineRule="auto"/>
        <w:ind w:left="720"/>
        <w:jc w:val="both"/>
        <w:rPr>
          <w:rFonts w:ascii="Calibri" w:hAnsi="Calibri" w:eastAsia="Calibri" w:cs="Calibri"/>
          <w:color w:val="000000"/>
          <w:u w:color="000000"/>
          <w:bdr w:val="nil"/>
          <w:lang w:val="en-US"/>
        </w:rPr>
      </w:pPr>
    </w:p>
    <w:p w:rsidRPr="009E6331" w:rsidR="009E6331" w:rsidP="009E6331" w:rsidRDefault="009E6331" w14:paraId="2556DCD8"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106322BD" w14:textId="77777777">
      <w:pPr>
        <w:numPr>
          <w:ilvl w:val="0"/>
          <w:numId w:val="13"/>
        </w:numPr>
        <w:pBdr>
          <w:top w:val="nil"/>
          <w:left w:val="nil"/>
          <w:bottom w:val="nil"/>
          <w:right w:val="nil"/>
          <w:between w:val="nil"/>
          <w:bar w:val="nil"/>
        </w:pBdr>
        <w:spacing w:after="0" w:line="240" w:lineRule="auto"/>
        <w:jc w:val="both"/>
        <w:rPr>
          <w:rFonts w:ascii="Calibri" w:hAnsi="Calibri" w:eastAsia="Calibri" w:cs="Calibri"/>
          <w:b/>
          <w:bCs/>
          <w:color w:val="000000"/>
          <w:u w:color="000000"/>
          <w:bdr w:val="nil"/>
          <w:lang w:val="it-IT"/>
        </w:rPr>
      </w:pPr>
      <w:r w:rsidRPr="009E6331">
        <w:rPr>
          <w:rFonts w:ascii="Calibri" w:hAnsi="Calibri" w:eastAsia="Calibri" w:cs="Calibri"/>
          <w:b/>
          <w:bCs/>
          <w:color w:val="000000"/>
          <w:u w:color="000000"/>
          <w:bdr w:val="nil"/>
          <w:lang w:val="it-IT"/>
        </w:rPr>
        <w:t>Democratic Processes</w:t>
      </w:r>
    </w:p>
    <w:p w:rsidRPr="009E6331" w:rsidR="009E6331" w:rsidP="009E6331" w:rsidRDefault="009E6331" w14:paraId="46385F16"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7BA4B232" w14:textId="77777777">
      <w:pPr>
        <w:numPr>
          <w:ilvl w:val="0"/>
          <w:numId w:val="10"/>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lastRenderedPageBreak/>
        <w:t>To ensure that the Union’s elections take place, that they are fair and democratic and that all members have an opportunity, and are encouraged, to vote.</w:t>
      </w:r>
    </w:p>
    <w:p w:rsidRPr="009E6331" w:rsidR="009E6331" w:rsidP="009E6331" w:rsidRDefault="009E6331" w14:paraId="785514E2"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730F1184" w14:textId="77777777">
      <w:pPr>
        <w:numPr>
          <w:ilvl w:val="0"/>
          <w:numId w:val="10"/>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advise the Trustees on legal and constitutional matters and advise the Trustees on all other matters and source information as requested.</w:t>
      </w:r>
    </w:p>
    <w:p w:rsidRPr="009E6331" w:rsidR="009E6331" w:rsidP="009E6331" w:rsidRDefault="009E6331" w14:paraId="241FF90E"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79A24A8D" w14:textId="77777777">
      <w:pPr>
        <w:numPr>
          <w:ilvl w:val="0"/>
          <w:numId w:val="12"/>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 xml:space="preserve">To attend Union committees and meetings, </w:t>
      </w:r>
      <w:proofErr w:type="gramStart"/>
      <w:r w:rsidRPr="009E6331">
        <w:rPr>
          <w:rFonts w:ascii="Calibri" w:hAnsi="Calibri" w:eastAsia="Calibri" w:cs="Calibri"/>
          <w:color w:val="000000"/>
          <w:u w:color="000000"/>
          <w:bdr w:val="nil"/>
          <w:lang w:val="en-US"/>
        </w:rPr>
        <w:t>in particular Executive</w:t>
      </w:r>
      <w:proofErr w:type="gramEnd"/>
      <w:r w:rsidRPr="009E6331">
        <w:rPr>
          <w:rFonts w:ascii="Calibri" w:hAnsi="Calibri" w:eastAsia="Calibri" w:cs="Calibri"/>
          <w:color w:val="000000"/>
          <w:u w:color="000000"/>
          <w:bdr w:val="nil"/>
          <w:lang w:val="en-US"/>
        </w:rPr>
        <w:t xml:space="preserve"> and General Meetings, as appropriate and/or requested by the Union President.</w:t>
      </w:r>
    </w:p>
    <w:p w:rsidRPr="009E6331" w:rsidR="009E6331" w:rsidP="009E6331" w:rsidRDefault="009E6331" w14:paraId="6212F377" w14:textId="77777777">
      <w:pPr>
        <w:pBdr>
          <w:top w:val="nil"/>
          <w:left w:val="nil"/>
          <w:bottom w:val="nil"/>
          <w:right w:val="nil"/>
          <w:between w:val="nil"/>
          <w:bar w:val="nil"/>
        </w:pBdr>
        <w:spacing w:after="0" w:line="240" w:lineRule="auto"/>
        <w:ind w:left="426"/>
        <w:jc w:val="both"/>
        <w:rPr>
          <w:rFonts w:ascii="Calibri" w:hAnsi="Calibri" w:eastAsia="Calibri" w:cs="Calibri"/>
          <w:color w:val="000000"/>
          <w:u w:color="000000"/>
          <w:bdr w:val="nil"/>
          <w:lang w:val="en-US"/>
        </w:rPr>
      </w:pPr>
    </w:p>
    <w:p w:rsidRPr="009E6331" w:rsidR="009E6331" w:rsidP="009E6331" w:rsidRDefault="009E6331" w14:paraId="0C12F9F8"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4F0C5B7C" w14:textId="77777777">
      <w:pPr>
        <w:numPr>
          <w:ilvl w:val="0"/>
          <w:numId w:val="13"/>
        </w:numPr>
        <w:pBdr>
          <w:top w:val="nil"/>
          <w:left w:val="nil"/>
          <w:bottom w:val="nil"/>
          <w:right w:val="nil"/>
          <w:between w:val="nil"/>
          <w:bar w:val="nil"/>
        </w:pBdr>
        <w:spacing w:after="0" w:line="240" w:lineRule="auto"/>
        <w:jc w:val="both"/>
        <w:rPr>
          <w:rFonts w:ascii="Calibri" w:hAnsi="Calibri" w:eastAsia="Calibri" w:cs="Calibri"/>
          <w:b/>
          <w:bCs/>
          <w:color w:val="000000"/>
          <w:u w:color="000000"/>
          <w:bdr w:val="nil"/>
          <w:lang w:val="en-US"/>
        </w:rPr>
      </w:pPr>
      <w:r w:rsidRPr="009E6331">
        <w:rPr>
          <w:rFonts w:ascii="Calibri" w:hAnsi="Calibri" w:eastAsia="Calibri" w:cs="Calibri"/>
          <w:b/>
          <w:bCs/>
          <w:color w:val="000000"/>
          <w:u w:color="000000"/>
          <w:bdr w:val="nil"/>
          <w:lang w:val="en-US"/>
        </w:rPr>
        <w:br w:type="page"/>
      </w:r>
      <w:r w:rsidRPr="009E6331">
        <w:rPr>
          <w:rFonts w:ascii="Calibri" w:hAnsi="Calibri" w:eastAsia="Calibri" w:cs="Calibri"/>
          <w:b/>
          <w:bCs/>
          <w:color w:val="000000"/>
          <w:u w:color="000000"/>
          <w:bdr w:val="nil"/>
          <w:lang w:val="en-US"/>
        </w:rPr>
        <w:lastRenderedPageBreak/>
        <w:t>Risk Management, Health and Safety, Security, Insurance and Legislation</w:t>
      </w:r>
    </w:p>
    <w:p w:rsidRPr="009E6331" w:rsidR="009E6331" w:rsidP="009E6331" w:rsidRDefault="009E6331" w14:paraId="281E8D53"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3720647F"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 xml:space="preserve">To be responsible for risk management in relation to the operation of the </w:t>
      </w:r>
      <w:proofErr w:type="spellStart"/>
      <w:r w:rsidRPr="009E6331">
        <w:rPr>
          <w:rFonts w:ascii="Calibri" w:hAnsi="Calibri" w:eastAsia="Calibri" w:cs="Calibri"/>
          <w:color w:val="000000"/>
          <w:u w:color="000000"/>
          <w:bdr w:val="nil"/>
          <w:lang w:val="en-US"/>
        </w:rPr>
        <w:t>organisation</w:t>
      </w:r>
      <w:proofErr w:type="spellEnd"/>
      <w:r w:rsidRPr="009E6331">
        <w:rPr>
          <w:rFonts w:ascii="Calibri" w:hAnsi="Calibri" w:eastAsia="Calibri" w:cs="Calibri"/>
          <w:color w:val="000000"/>
          <w:u w:color="000000"/>
          <w:bdr w:val="nil"/>
          <w:lang w:val="en-US"/>
        </w:rPr>
        <w:t xml:space="preserve"> in line with current legislation and regularly update the Union’s Risk Register and Risk Management Schedule for approval by the Board.</w:t>
      </w:r>
    </w:p>
    <w:p w:rsidRPr="009E6331" w:rsidR="009E6331" w:rsidP="009E6331" w:rsidRDefault="009E6331" w14:paraId="70BC3094" w14:textId="77777777">
      <w:pPr>
        <w:pBdr>
          <w:top w:val="nil"/>
          <w:left w:val="nil"/>
          <w:bottom w:val="nil"/>
          <w:right w:val="nil"/>
          <w:between w:val="nil"/>
          <w:bar w:val="nil"/>
        </w:pBdr>
        <w:spacing w:after="0" w:line="240" w:lineRule="auto"/>
        <w:ind w:left="426"/>
        <w:jc w:val="both"/>
        <w:rPr>
          <w:rFonts w:ascii="Calibri" w:hAnsi="Calibri" w:eastAsia="Calibri" w:cs="Calibri"/>
          <w:color w:val="000000"/>
          <w:u w:color="000000"/>
          <w:bdr w:val="nil"/>
          <w:lang w:val="en-US"/>
        </w:rPr>
      </w:pPr>
    </w:p>
    <w:p w:rsidRPr="009E6331" w:rsidR="009E6331" w:rsidP="009E6331" w:rsidRDefault="009E6331" w14:paraId="7EA092CD"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 xml:space="preserve">To ensure the development of the Union’s Health and Safety Policy, and to ensure that the policy and Health and Safety legislation </w:t>
      </w:r>
      <w:proofErr w:type="gramStart"/>
      <w:r w:rsidRPr="009E6331">
        <w:rPr>
          <w:rFonts w:ascii="Calibri" w:hAnsi="Calibri" w:eastAsia="Calibri" w:cs="Calibri"/>
          <w:color w:val="000000"/>
          <w:u w:color="000000"/>
          <w:bdr w:val="nil"/>
          <w:lang w:val="en-US"/>
        </w:rPr>
        <w:t>are adhered to at all times</w:t>
      </w:r>
      <w:proofErr w:type="gramEnd"/>
      <w:r w:rsidRPr="009E6331">
        <w:rPr>
          <w:rFonts w:ascii="Calibri" w:hAnsi="Calibri" w:eastAsia="Calibri" w:cs="Calibri"/>
          <w:color w:val="000000"/>
          <w:u w:color="000000"/>
          <w:bdr w:val="nil"/>
          <w:lang w:val="en-US"/>
        </w:rPr>
        <w:t>.</w:t>
      </w:r>
    </w:p>
    <w:p w:rsidRPr="009E6331" w:rsidR="009E6331" w:rsidP="009E6331" w:rsidRDefault="009E6331" w14:paraId="712CB82F"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5BA2CAB3"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guide Direct Reports in healthy and safe working practices and provide leadership in health and safety, with the aim of creating a safe and healthy working environment.</w:t>
      </w:r>
    </w:p>
    <w:p w:rsidRPr="009E6331" w:rsidR="009E6331" w:rsidP="009E6331" w:rsidRDefault="009E6331" w14:paraId="0F4716F6" w14:textId="77777777">
      <w:pPr>
        <w:pBdr>
          <w:top w:val="nil"/>
          <w:left w:val="nil"/>
          <w:bottom w:val="nil"/>
          <w:right w:val="nil"/>
          <w:between w:val="nil"/>
          <w:bar w:val="nil"/>
        </w:pBdr>
        <w:spacing w:after="0" w:line="240" w:lineRule="auto"/>
        <w:ind w:left="720"/>
        <w:jc w:val="both"/>
        <w:rPr>
          <w:rFonts w:ascii="Calibri" w:hAnsi="Calibri" w:eastAsia="Calibri" w:cs="Calibri"/>
          <w:color w:val="000000"/>
          <w:u w:color="000000"/>
          <w:bdr w:val="nil"/>
          <w:lang w:val="en-US"/>
        </w:rPr>
      </w:pPr>
    </w:p>
    <w:p w:rsidRPr="009E6331" w:rsidR="009E6331" w:rsidP="009E6331" w:rsidRDefault="009E6331" w14:paraId="35489E5B"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Ensure there is adequate security for the Union, where appropriate in liaison with the College.</w:t>
      </w:r>
    </w:p>
    <w:p w:rsidRPr="009E6331" w:rsidR="009E6331" w:rsidP="009E6331" w:rsidRDefault="009E6331" w14:paraId="3DEFCB5F"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3359CBD6"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ensure that insurance cover is adequate for all areas of the Union and that any requirements made by the Union’s insurers are met.</w:t>
      </w:r>
    </w:p>
    <w:p w:rsidRPr="009E6331" w:rsidR="009E6331" w:rsidP="009E6331" w:rsidRDefault="009E6331" w14:paraId="16ED9FCB"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3517FA6D"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ensure that all areas of the Union comply with Data Protection legislation and that relevant staff are aware of Data Protection requirements.</w:t>
      </w:r>
    </w:p>
    <w:p w:rsidRPr="009E6331" w:rsidR="009E6331" w:rsidP="009E6331" w:rsidRDefault="009E6331" w14:paraId="73EEEC9B"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2FF7DB50"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develop, implement and monitor a Data Protection Policy for the Union.</w:t>
      </w:r>
    </w:p>
    <w:p w:rsidRPr="009E6331" w:rsidR="009E6331" w:rsidP="009E6331" w:rsidRDefault="009E6331" w14:paraId="52A56035"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2D68AA6C" w14:textId="77777777">
      <w:pPr>
        <w:numPr>
          <w:ilvl w:val="0"/>
          <w:numId w:val="4"/>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ensure that the Union is compliant with all other relevant legislation and statutory requirements.</w:t>
      </w:r>
    </w:p>
    <w:p w:rsidRPr="009E6331" w:rsidR="009E6331" w:rsidP="009E6331" w:rsidRDefault="009E6331" w14:paraId="235EAA8E"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01C1E1B5"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05FC813F" w14:textId="77777777">
      <w:pPr>
        <w:numPr>
          <w:ilvl w:val="0"/>
          <w:numId w:val="13"/>
        </w:numPr>
        <w:pBdr>
          <w:top w:val="nil"/>
          <w:left w:val="nil"/>
          <w:bottom w:val="nil"/>
          <w:right w:val="nil"/>
          <w:between w:val="nil"/>
          <w:bar w:val="nil"/>
        </w:pBdr>
        <w:spacing w:after="0" w:line="240" w:lineRule="auto"/>
        <w:jc w:val="both"/>
        <w:rPr>
          <w:rFonts w:ascii="Calibri" w:hAnsi="Calibri" w:eastAsia="Calibri" w:cs="Calibri"/>
          <w:b/>
          <w:bCs/>
          <w:color w:val="000000"/>
          <w:u w:color="000000"/>
          <w:bdr w:val="nil"/>
          <w:lang w:val="en-US"/>
        </w:rPr>
      </w:pPr>
      <w:r w:rsidRPr="009E6331">
        <w:rPr>
          <w:rFonts w:ascii="Calibri" w:hAnsi="Calibri" w:eastAsia="Calibri" w:cs="Calibri"/>
          <w:b/>
          <w:bCs/>
          <w:color w:val="000000"/>
          <w:u w:color="000000"/>
          <w:bdr w:val="nil"/>
          <w:lang w:val="en-US"/>
        </w:rPr>
        <w:t>Ethical and Environmental Management</w:t>
      </w:r>
    </w:p>
    <w:p w:rsidRPr="009E6331" w:rsidR="009E6331" w:rsidP="009E6331" w:rsidRDefault="009E6331" w14:paraId="42F712F9"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1B9FB710" w14:textId="77777777">
      <w:pPr>
        <w:numPr>
          <w:ilvl w:val="0"/>
          <w:numId w:val="12"/>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provide leadership on ethical and environmental issues and to co-ordinate the Union’s work on ethical and environmental management.</w:t>
      </w:r>
    </w:p>
    <w:p w:rsidRPr="009E6331" w:rsidR="009E6331" w:rsidP="009E6331" w:rsidRDefault="009E6331" w14:paraId="593E987C"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516CA550" w14:textId="77777777">
      <w:pPr>
        <w:numPr>
          <w:ilvl w:val="0"/>
          <w:numId w:val="12"/>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ensure that the Union is compliant with all relevant ethical and environmental legislation and statutory requirements.</w:t>
      </w:r>
    </w:p>
    <w:p w:rsidRPr="009E6331" w:rsidR="009E6331" w:rsidP="009E6331" w:rsidRDefault="009E6331" w14:paraId="500EC6DA"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61EF7C66" w14:textId="77777777">
      <w:pPr>
        <w:numPr>
          <w:ilvl w:val="0"/>
          <w:numId w:val="12"/>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 xml:space="preserve">To promote the highest standards of ethical and environmental </w:t>
      </w:r>
      <w:proofErr w:type="spellStart"/>
      <w:r w:rsidRPr="009E6331">
        <w:rPr>
          <w:rFonts w:ascii="Calibri" w:hAnsi="Calibri" w:eastAsia="Calibri" w:cs="Calibri"/>
          <w:color w:val="000000"/>
          <w:u w:color="000000"/>
          <w:bdr w:val="nil"/>
          <w:lang w:val="en-US"/>
        </w:rPr>
        <w:t>behaviour</w:t>
      </w:r>
      <w:proofErr w:type="spellEnd"/>
      <w:r w:rsidRPr="009E6331">
        <w:rPr>
          <w:rFonts w:ascii="Calibri" w:hAnsi="Calibri" w:eastAsia="Calibri" w:cs="Calibri"/>
          <w:color w:val="000000"/>
          <w:u w:color="000000"/>
          <w:bdr w:val="nil"/>
          <w:lang w:val="en-US"/>
        </w:rPr>
        <w:t xml:space="preserve">, ensuring that the Union is </w:t>
      </w:r>
      <w:proofErr w:type="spellStart"/>
      <w:r w:rsidRPr="009E6331">
        <w:rPr>
          <w:rFonts w:ascii="Calibri" w:hAnsi="Calibri" w:eastAsia="Calibri" w:cs="Calibri"/>
          <w:color w:val="000000"/>
          <w:u w:color="000000"/>
          <w:bdr w:val="nil"/>
          <w:lang w:val="en-US"/>
        </w:rPr>
        <w:t>endeavouring</w:t>
      </w:r>
      <w:proofErr w:type="spellEnd"/>
      <w:r w:rsidRPr="009E6331">
        <w:rPr>
          <w:rFonts w:ascii="Calibri" w:hAnsi="Calibri" w:eastAsia="Calibri" w:cs="Calibri"/>
          <w:color w:val="000000"/>
          <w:u w:color="000000"/>
          <w:bdr w:val="nil"/>
          <w:lang w:val="en-US"/>
        </w:rPr>
        <w:t xml:space="preserve"> to reduce its impact upon the planet.</w:t>
      </w:r>
    </w:p>
    <w:p w:rsidRPr="009E6331" w:rsidR="009E6331" w:rsidP="009E6331" w:rsidRDefault="009E6331" w14:paraId="3B8441C7"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5BDC3846"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2A67AC20" w14:textId="77777777">
      <w:pPr>
        <w:keepNext/>
        <w:numPr>
          <w:ilvl w:val="0"/>
          <w:numId w:val="13"/>
        </w:numPr>
        <w:pBdr>
          <w:top w:val="nil"/>
          <w:left w:val="nil"/>
          <w:bottom w:val="nil"/>
          <w:right w:val="nil"/>
          <w:between w:val="nil"/>
          <w:bar w:val="nil"/>
        </w:pBdr>
        <w:spacing w:after="0" w:line="240" w:lineRule="auto"/>
        <w:jc w:val="both"/>
        <w:outlineLvl w:val="0"/>
        <w:rPr>
          <w:rFonts w:ascii="Calibri" w:hAnsi="Calibri" w:eastAsia="Calibri" w:cs="Calibri"/>
          <w:b/>
          <w:bCs/>
          <w:color w:val="000000"/>
          <w:kern w:val="32"/>
          <w:u w:color="000000"/>
          <w:bdr w:val="nil"/>
          <w:lang w:val="en-US"/>
        </w:rPr>
      </w:pPr>
      <w:r w:rsidRPr="009E6331">
        <w:rPr>
          <w:rFonts w:ascii="Calibri" w:hAnsi="Calibri" w:eastAsia="Calibri" w:cs="Calibri"/>
          <w:b/>
          <w:bCs/>
          <w:color w:val="000000"/>
          <w:kern w:val="32"/>
          <w:u w:color="000000"/>
          <w:bdr w:val="nil"/>
          <w:lang w:val="en-US"/>
        </w:rPr>
        <w:t>Other Duties</w:t>
      </w:r>
    </w:p>
    <w:p w:rsidRPr="009E6331" w:rsidR="009E6331" w:rsidP="009E6331" w:rsidRDefault="009E6331" w14:paraId="6643012B" w14:textId="77777777">
      <w:p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p>
    <w:p w:rsidRPr="009E6331" w:rsidR="009E6331" w:rsidP="009E6331" w:rsidRDefault="009E6331" w14:paraId="3390BBA5" w14:textId="77777777">
      <w:pPr>
        <w:numPr>
          <w:ilvl w:val="0"/>
          <w:numId w:val="21"/>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 xml:space="preserve">To abide by the Union Constitution, policies and procedures </w:t>
      </w:r>
      <w:proofErr w:type="gramStart"/>
      <w:r w:rsidRPr="009E6331">
        <w:rPr>
          <w:rFonts w:ascii="Calibri" w:hAnsi="Calibri" w:eastAsia="Calibri" w:cs="Calibri"/>
          <w:color w:val="000000"/>
          <w:u w:color="000000"/>
          <w:bdr w:val="nil"/>
          <w:lang w:val="en-US"/>
        </w:rPr>
        <w:t>at all times</w:t>
      </w:r>
      <w:proofErr w:type="gramEnd"/>
      <w:r w:rsidRPr="009E6331">
        <w:rPr>
          <w:rFonts w:ascii="Calibri" w:hAnsi="Calibri" w:eastAsia="Calibri" w:cs="Calibri"/>
          <w:color w:val="000000"/>
          <w:u w:color="000000"/>
          <w:bdr w:val="nil"/>
          <w:lang w:val="en-US"/>
        </w:rPr>
        <w:t>.</w:t>
      </w:r>
    </w:p>
    <w:p w:rsidRPr="009E6331" w:rsidR="009E6331" w:rsidP="009E6331" w:rsidRDefault="009E6331" w14:paraId="527B676E"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633BD388" w14:textId="77777777">
      <w:pPr>
        <w:numPr>
          <w:ilvl w:val="0"/>
          <w:numId w:val="21"/>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undertake other tasks and responsibilities, compatible with the level and nature of the post, as required by the Chair of the Board of Trustees and Union President from time to time.</w:t>
      </w:r>
    </w:p>
    <w:p w:rsidRPr="009E6331" w:rsidR="009E6331" w:rsidP="009E6331" w:rsidRDefault="009E6331" w14:paraId="092EE9D1" w14:textId="77777777">
      <w:pPr>
        <w:pBdr>
          <w:top w:val="nil"/>
          <w:left w:val="nil"/>
          <w:bottom w:val="nil"/>
          <w:right w:val="nil"/>
          <w:between w:val="nil"/>
          <w:bar w:val="nil"/>
        </w:pBdr>
        <w:spacing w:after="0" w:line="240" w:lineRule="auto"/>
        <w:ind w:left="426" w:hanging="426"/>
        <w:jc w:val="both"/>
        <w:rPr>
          <w:rFonts w:ascii="Calibri" w:hAnsi="Calibri" w:eastAsia="Calibri" w:cs="Calibri"/>
          <w:color w:val="000000"/>
          <w:u w:color="000000"/>
          <w:bdr w:val="nil"/>
          <w:lang w:val="en-US"/>
        </w:rPr>
      </w:pPr>
    </w:p>
    <w:p w:rsidRPr="009E6331" w:rsidR="009E6331" w:rsidP="009E6331" w:rsidRDefault="009E6331" w14:paraId="67CCAF7F" w14:textId="77777777">
      <w:pPr>
        <w:numPr>
          <w:ilvl w:val="0"/>
          <w:numId w:val="23"/>
        </w:numPr>
        <w:pBdr>
          <w:top w:val="nil"/>
          <w:left w:val="nil"/>
          <w:bottom w:val="nil"/>
          <w:right w:val="nil"/>
          <w:between w:val="nil"/>
          <w:bar w:val="nil"/>
        </w:pBdr>
        <w:spacing w:after="0" w:line="240" w:lineRule="auto"/>
        <w:jc w:val="both"/>
        <w:rPr>
          <w:rFonts w:ascii="Calibri" w:hAnsi="Calibri" w:eastAsia="Calibri" w:cs="Calibri"/>
          <w:color w:val="000000"/>
          <w:u w:color="000000"/>
          <w:bdr w:val="nil"/>
          <w:lang w:val="en-US"/>
        </w:rPr>
      </w:pPr>
      <w:r w:rsidRPr="009E6331">
        <w:rPr>
          <w:rFonts w:ascii="Calibri" w:hAnsi="Calibri" w:eastAsia="Calibri" w:cs="Calibri"/>
          <w:color w:val="000000"/>
          <w:u w:color="000000"/>
          <w:bdr w:val="nil"/>
          <w:lang w:val="en-US"/>
        </w:rPr>
        <w:t>To attend appropriate meetings as and when required by the Union.</w:t>
      </w:r>
    </w:p>
    <w:p w:rsidRPr="009E6331" w:rsidR="009E6331" w:rsidP="009E6331" w:rsidRDefault="009E6331" w14:paraId="32757A4C" w14:textId="36DF01A2">
      <w:pPr>
        <w:pBdr>
          <w:top w:val="nil"/>
          <w:left w:val="nil"/>
          <w:bottom w:val="nil"/>
          <w:right w:val="nil"/>
          <w:between w:val="nil"/>
          <w:bar w:val="nil"/>
        </w:pBdr>
        <w:spacing w:after="0" w:line="240" w:lineRule="auto"/>
        <w:ind w:left="426" w:hanging="1419"/>
        <w:jc w:val="both"/>
        <w:rPr>
          <w:rFonts w:ascii="Calibri" w:hAnsi="Calibri" w:eastAsia="Arial" w:cs="Arial"/>
          <w:color w:val="000000"/>
          <w:u w:color="000000"/>
          <w:bdr w:val="nil"/>
          <w:lang w:val="en-US"/>
        </w:rPr>
      </w:pPr>
      <w:r w:rsidRPr="009E6331">
        <w:rPr>
          <w:rFonts w:ascii="Calibri" w:hAnsi="Calibri" w:eastAsia="Calibri" w:cs="Calibri"/>
          <w:color w:val="000000"/>
          <w:bdr w:val="nil"/>
          <w:lang w:val="en-US"/>
        </w:rPr>
        <w:br w:type="page"/>
      </w:r>
      <w:r w:rsidRPr="009E6331">
        <w:rPr>
          <w:rFonts w:ascii="Calibri" w:hAnsi="Calibri" w:eastAsia="Arial" w:cs="Arial"/>
          <w:noProof/>
          <w:color w:val="000000"/>
          <w:u w:color="000000"/>
          <w:bdr w:val="nil"/>
          <w:lang w:eastAsia="en-GB"/>
        </w:rPr>
        <w:lastRenderedPageBreak/>
        <w:drawing>
          <wp:inline distT="0" distB="0" distL="0" distR="0" wp14:anchorId="7CA00432" wp14:editId="5AF6531A">
            <wp:extent cx="2387600" cy="1092200"/>
            <wp:effectExtent l="0" t="0" r="0" b="0"/>
            <wp:docPr id="1" name="Picture 1" descr="big_BLACK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ig_BLACK_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7600" cy="1092200"/>
                    </a:xfrm>
                    <a:prstGeom prst="rect">
                      <a:avLst/>
                    </a:prstGeom>
                    <a:noFill/>
                    <a:ln>
                      <a:noFill/>
                    </a:ln>
                  </pic:spPr>
                </pic:pic>
              </a:graphicData>
            </a:graphic>
          </wp:inline>
        </w:drawing>
      </w:r>
      <w:r w:rsidRPr="009E6331" w:rsidR="009E6331">
        <w:rPr>
          <w:rFonts w:ascii="Calibri" w:hAnsi="Calibri" w:eastAsia="Arial" w:cs="Arial"/>
          <w:noProof/>
          <w:color w:val="000000"/>
          <w:bdr w:val="nil"/>
          <w:lang w:eastAsia="en-GB"/>
        </w:rPr>
        <w:t xml:space="preserve">                                                 </w:t>
      </w:r>
      <w:r w:rsidRPr="009E6331" w:rsidR="009E6331">
        <w:rPr>
          <w:rFonts w:ascii="Times New Roman" w:hAnsi="Times New Roman" w:eastAsia="Arial Unicode MS" w:cs="Arial Unicode MS"/>
          <w:color w:val="000000"/>
          <w:sz w:val="24"/>
          <w:szCs w:val="24"/>
          <w:bdr w:val="nil"/>
          <w:lang w:val="en-US"/>
        </w:rPr>
        <w:t xml:space="preserve"> </w:t>
      </w:r>
    </w:p>
    <w:p w:rsidRPr="009E6331" w:rsidR="009E6331" w:rsidP="009E6331" w:rsidRDefault="009E6331" w14:paraId="5FE1834F" w14:textId="77777777">
      <w:pPr>
        <w:pBdr>
          <w:top w:val="nil"/>
          <w:left w:val="nil"/>
          <w:bottom w:val="nil"/>
          <w:right w:val="nil"/>
          <w:between w:val="nil"/>
          <w:bar w:val="nil"/>
        </w:pBdr>
        <w:spacing w:after="0" w:line="240" w:lineRule="auto"/>
        <w:ind w:left="-993"/>
        <w:jc w:val="both"/>
        <w:rPr>
          <w:rFonts w:ascii="Calibri" w:hAnsi="Calibri" w:eastAsia="Arial" w:cs="Arial"/>
          <w:color w:val="000000"/>
          <w:u w:color="000000"/>
          <w:bdr w:val="nil"/>
          <w:lang w:val="en-US"/>
        </w:rPr>
      </w:pPr>
    </w:p>
    <w:p w:rsidRPr="009E6331" w:rsidR="009E6331" w:rsidP="009E6331" w:rsidRDefault="009E6331" w14:paraId="69775566" w14:textId="77777777">
      <w:pPr>
        <w:pBdr>
          <w:top w:val="nil"/>
          <w:left w:val="nil"/>
          <w:bottom w:val="nil"/>
          <w:right w:val="nil"/>
          <w:between w:val="nil"/>
          <w:bar w:val="nil"/>
        </w:pBdr>
        <w:spacing w:after="0" w:line="240" w:lineRule="auto"/>
        <w:ind w:left="-993"/>
        <w:jc w:val="both"/>
        <w:rPr>
          <w:rFonts w:ascii="Calibri" w:hAnsi="Calibri" w:eastAsia="Arial" w:cs="Arial"/>
          <w:b/>
          <w:color w:val="000000"/>
          <w:sz w:val="24"/>
          <w:szCs w:val="24"/>
          <w:u w:color="000000"/>
          <w:bdr w:val="nil"/>
          <w:lang w:val="en-US"/>
        </w:rPr>
      </w:pPr>
      <w:r w:rsidRPr="009E6331">
        <w:rPr>
          <w:rFonts w:ascii="Calibri" w:hAnsi="Calibri" w:eastAsia="Arial" w:cs="Arial"/>
          <w:b/>
          <w:color w:val="000000"/>
          <w:sz w:val="24"/>
          <w:szCs w:val="24"/>
          <w:u w:color="000000"/>
          <w:bdr w:val="nil"/>
          <w:lang w:val="en-US"/>
        </w:rPr>
        <w:t>Managing Director</w:t>
      </w:r>
    </w:p>
    <w:p w:rsidRPr="009E6331" w:rsidR="009E6331" w:rsidP="009E6331" w:rsidRDefault="009E6331" w14:paraId="221412E2" w14:textId="77777777">
      <w:pPr>
        <w:pBdr>
          <w:top w:val="nil"/>
          <w:left w:val="nil"/>
          <w:bottom w:val="nil"/>
          <w:right w:val="nil"/>
          <w:between w:val="nil"/>
          <w:bar w:val="nil"/>
        </w:pBdr>
        <w:spacing w:after="0" w:line="240" w:lineRule="auto"/>
        <w:ind w:left="-993"/>
        <w:jc w:val="both"/>
        <w:rPr>
          <w:rFonts w:ascii="Calibri" w:hAnsi="Calibri" w:eastAsia="Arial" w:cs="Arial"/>
          <w:b/>
          <w:color w:val="000000"/>
          <w:sz w:val="24"/>
          <w:szCs w:val="24"/>
          <w:u w:color="000000"/>
          <w:bdr w:val="nil"/>
          <w:lang w:val="en-US"/>
        </w:rPr>
      </w:pPr>
      <w:r w:rsidRPr="009E6331">
        <w:rPr>
          <w:rFonts w:ascii="Calibri" w:hAnsi="Calibri" w:eastAsia="Arial" w:cs="Arial"/>
          <w:b/>
          <w:color w:val="000000"/>
          <w:sz w:val="24"/>
          <w:szCs w:val="24"/>
          <w:u w:color="000000"/>
          <w:bdr w:val="nil"/>
          <w:lang w:val="en-US"/>
        </w:rPr>
        <w:t>Person Specification</w:t>
      </w:r>
    </w:p>
    <w:p w:rsidRPr="009E6331" w:rsidR="009E6331" w:rsidP="009E6331" w:rsidRDefault="009E6331" w14:paraId="77251FFF" w14:textId="77777777">
      <w:pPr>
        <w:pBdr>
          <w:top w:val="nil"/>
          <w:left w:val="nil"/>
          <w:bottom w:val="nil"/>
          <w:right w:val="nil"/>
          <w:between w:val="nil"/>
          <w:bar w:val="nil"/>
        </w:pBdr>
        <w:spacing w:after="0" w:line="240" w:lineRule="auto"/>
        <w:ind w:left="-993"/>
        <w:jc w:val="both"/>
        <w:rPr>
          <w:rFonts w:ascii="Calibri" w:hAnsi="Calibri" w:eastAsia="Arial" w:cs="Arial"/>
          <w:b/>
          <w:bCs/>
          <w:color w:val="000000"/>
          <w:u w:color="000000"/>
          <w:bdr w:val="nil"/>
          <w:lang w:val="en-US"/>
        </w:rPr>
      </w:pPr>
    </w:p>
    <w:tbl>
      <w:tblPr>
        <w:tblW w:w="1049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5529"/>
        <w:gridCol w:w="1276"/>
        <w:gridCol w:w="1134"/>
        <w:gridCol w:w="1275"/>
        <w:gridCol w:w="1276"/>
      </w:tblGrid>
      <w:tr w:rsidRPr="009E6331" w:rsidR="009E6331" w:rsidTr="00027186" w14:paraId="1D281A2F" w14:textId="77777777">
        <w:trPr>
          <w:trHeight w:val="96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000000"/>
            <w:tcMar>
              <w:top w:w="80" w:type="dxa"/>
              <w:left w:w="80" w:type="dxa"/>
              <w:bottom w:w="80" w:type="dxa"/>
              <w:right w:w="80" w:type="dxa"/>
            </w:tcMar>
          </w:tcPr>
          <w:p w:rsidRPr="009E6331" w:rsidR="009E6331" w:rsidP="009E6331" w:rsidRDefault="009E6331" w14:paraId="664966CE"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6" w:type="dxa"/>
            <w:tcBorders>
              <w:top w:val="single" w:color="000000" w:sz="4" w:space="0"/>
              <w:left w:val="single" w:color="000000" w:sz="4" w:space="0"/>
              <w:bottom w:val="single" w:color="000000" w:sz="4" w:space="0"/>
              <w:right w:val="single" w:color="000000" w:sz="4" w:space="0"/>
            </w:tcBorders>
            <w:shd w:val="clear" w:color="auto" w:fill="000000"/>
            <w:tcMar>
              <w:top w:w="80" w:type="dxa"/>
              <w:left w:w="80" w:type="dxa"/>
              <w:bottom w:w="80" w:type="dxa"/>
              <w:right w:w="80" w:type="dxa"/>
            </w:tcMar>
          </w:tcPr>
          <w:p w:rsidRPr="009E6331" w:rsidR="009E6331" w:rsidP="009E6331" w:rsidRDefault="009E6331" w14:paraId="28F9DFB4"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FFFFFF"/>
                <w:u w:color="FFFFFF"/>
                <w:bdr w:val="nil"/>
                <w:lang w:val="en-US"/>
              </w:rPr>
              <w:t>Essential</w:t>
            </w:r>
          </w:p>
        </w:tc>
        <w:tc>
          <w:tcPr>
            <w:tcW w:w="1134" w:type="dxa"/>
            <w:tcBorders>
              <w:top w:val="single" w:color="000000" w:sz="4" w:space="0"/>
              <w:left w:val="single" w:color="000000" w:sz="4" w:space="0"/>
              <w:bottom w:val="single" w:color="000000" w:sz="4" w:space="0"/>
              <w:right w:val="single" w:color="000000" w:sz="4" w:space="0"/>
            </w:tcBorders>
            <w:shd w:val="clear" w:color="auto" w:fill="000000"/>
            <w:tcMar>
              <w:top w:w="80" w:type="dxa"/>
              <w:left w:w="80" w:type="dxa"/>
              <w:bottom w:w="80" w:type="dxa"/>
              <w:right w:w="80" w:type="dxa"/>
            </w:tcMar>
          </w:tcPr>
          <w:p w:rsidRPr="009E6331" w:rsidR="009E6331" w:rsidP="009E6331" w:rsidRDefault="009E6331" w14:paraId="1507C154"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FFFFFF"/>
                <w:u w:color="FFFFFF"/>
                <w:bdr w:val="nil"/>
                <w:lang w:val="en-US"/>
              </w:rPr>
              <w:t>Desirable</w:t>
            </w:r>
          </w:p>
        </w:tc>
        <w:tc>
          <w:tcPr>
            <w:tcW w:w="1275" w:type="dxa"/>
            <w:tcBorders>
              <w:top w:val="single" w:color="000000" w:sz="4" w:space="0"/>
              <w:left w:val="single" w:color="000000" w:sz="4" w:space="0"/>
              <w:bottom w:val="single" w:color="000000" w:sz="4" w:space="0"/>
              <w:right w:val="single" w:color="000000" w:sz="4" w:space="0"/>
            </w:tcBorders>
            <w:shd w:val="clear" w:color="auto" w:fill="000000"/>
            <w:tcMar>
              <w:top w:w="80" w:type="dxa"/>
              <w:left w:w="80" w:type="dxa"/>
              <w:bottom w:w="80" w:type="dxa"/>
              <w:right w:w="80" w:type="dxa"/>
            </w:tcMar>
          </w:tcPr>
          <w:p w:rsidRPr="009E6331" w:rsidR="009E6331" w:rsidP="009E6331" w:rsidRDefault="009E6331" w14:paraId="65906B2F"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FFFFFF"/>
                <w:u w:color="FFFFFF"/>
                <w:bdr w:val="nil"/>
                <w:lang w:val="en-US"/>
              </w:rPr>
              <w:t>Tested at interview</w:t>
            </w:r>
          </w:p>
        </w:tc>
        <w:tc>
          <w:tcPr>
            <w:tcW w:w="1276" w:type="dxa"/>
            <w:tcBorders>
              <w:top w:val="single" w:color="000000" w:sz="4" w:space="0"/>
              <w:left w:val="single" w:color="000000" w:sz="4" w:space="0"/>
              <w:bottom w:val="single" w:color="000000" w:sz="4" w:space="0"/>
              <w:right w:val="single" w:color="000000" w:sz="4" w:space="0"/>
            </w:tcBorders>
            <w:shd w:val="clear" w:color="auto" w:fill="000000"/>
            <w:tcMar>
              <w:top w:w="80" w:type="dxa"/>
              <w:left w:w="80" w:type="dxa"/>
              <w:bottom w:w="80" w:type="dxa"/>
              <w:right w:w="80" w:type="dxa"/>
            </w:tcMar>
          </w:tcPr>
          <w:p w:rsidRPr="009E6331" w:rsidR="009E6331" w:rsidP="009E6331" w:rsidRDefault="009E6331" w14:paraId="706CE8B3"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FFFFFF"/>
                <w:u w:color="FFFFFF"/>
                <w:bdr w:val="nil"/>
                <w:lang w:val="en-US"/>
              </w:rPr>
              <w:t>Tested at application</w:t>
            </w:r>
          </w:p>
        </w:tc>
      </w:tr>
      <w:tr w:rsidRPr="009E6331" w:rsidR="009E6331" w:rsidTr="00027186" w14:paraId="469A9299" w14:textId="77777777">
        <w:trPr>
          <w:trHeight w:val="243"/>
          <w:jc w:val="center"/>
        </w:trPr>
        <w:tc>
          <w:tcPr>
            <w:tcW w:w="10490" w:type="dxa"/>
            <w:gridSpan w:val="5"/>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tcPr>
          <w:p w:rsidRPr="009E6331" w:rsidR="009E6331" w:rsidP="009E6331" w:rsidRDefault="009E6331" w14:paraId="268139FE"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 xml:space="preserve">1. Qualifications </w:t>
            </w:r>
          </w:p>
        </w:tc>
      </w:tr>
      <w:tr w:rsidRPr="009E6331" w:rsidR="009E6331" w:rsidTr="00027186" w14:paraId="2DBBC849" w14:textId="77777777">
        <w:trPr>
          <w:trHeight w:val="24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2F6E2CE"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t xml:space="preserve">Educated to </w:t>
            </w:r>
            <w:r w:rsidRPr="009E6331">
              <w:rPr>
                <w:rFonts w:ascii="Calibri" w:hAnsi="Calibri" w:eastAsia="Arial Unicode MS" w:cs="Arial Unicode MS"/>
                <w:i/>
                <w:iCs/>
                <w:color w:val="000000"/>
                <w:u w:color="000000"/>
                <w:bdr w:val="nil"/>
                <w:lang w:val="en-US"/>
              </w:rPr>
              <w:t>degree</w:t>
            </w:r>
            <w:r w:rsidRPr="009E6331">
              <w:rPr>
                <w:rFonts w:ascii="Calibri" w:hAnsi="Calibri" w:eastAsia="Arial Unicode MS" w:cs="Arial Unicode MS"/>
                <w:color w:val="000000"/>
                <w:u w:color="000000"/>
                <w:bdr w:val="nil"/>
                <w:lang w:val="en-US"/>
              </w:rPr>
              <w:t xml:space="preserve"> level</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4467CFE7" w14:textId="77777777">
            <w:pPr>
              <w:pBdr>
                <w:top w:val="nil"/>
                <w:left w:val="nil"/>
                <w:bottom w:val="nil"/>
                <w:right w:val="nil"/>
                <w:between w:val="nil"/>
                <w:bar w:val="nil"/>
              </w:pBdr>
              <w:spacing w:after="0" w:line="240" w:lineRule="auto"/>
              <w:jc w:val="center"/>
              <w:rPr>
                <w:rFonts w:ascii="Calibri" w:hAnsi="Calibri" w:eastAsia="Arial Unicode MS" w:cs="Times New Roman"/>
                <w:sz w:val="24"/>
                <w:szCs w:val="24"/>
                <w:bdr w:val="nil"/>
                <w:lang w:val="en-US"/>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5D9FAD4E"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51C861C0"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F5AE97B"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r>
      <w:tr w:rsidRPr="009E6331" w:rsidR="009E6331" w:rsidTr="00027186" w14:paraId="0F7F0D92" w14:textId="77777777">
        <w:trPr>
          <w:trHeight w:val="48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7FF5FA1"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t>Generalist</w:t>
            </w:r>
            <w:r w:rsidRPr="009E6331">
              <w:rPr>
                <w:rFonts w:ascii="Calibri" w:hAnsi="Calibri" w:eastAsia="Arial Unicode MS" w:cs="Arial Unicode MS"/>
                <w:i/>
                <w:iCs/>
                <w:color w:val="000000"/>
                <w:u w:color="000000"/>
                <w:bdr w:val="nil"/>
                <w:lang w:val="en-US"/>
              </w:rPr>
              <w:t xml:space="preserve"> management</w:t>
            </w:r>
            <w:r w:rsidRPr="009E6331">
              <w:rPr>
                <w:rFonts w:ascii="Calibri" w:hAnsi="Calibri" w:eastAsia="Arial Unicode MS" w:cs="Arial Unicode MS"/>
                <w:color w:val="000000"/>
                <w:u w:color="000000"/>
                <w:bdr w:val="nil"/>
                <w:lang w:val="en-US"/>
              </w:rPr>
              <w:t xml:space="preserve"> qualification (e.g. DMS or MBA)</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B04656D"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2B3DA72"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8D004B5"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F515D90"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r>
      <w:tr w:rsidRPr="009E6331" w:rsidR="009E6331" w:rsidTr="00027186" w14:paraId="71558554" w14:textId="77777777">
        <w:trPr>
          <w:trHeight w:val="48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8384C9E"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i/>
                <w:iCs/>
                <w:color w:val="000000"/>
                <w:u w:color="000000"/>
                <w:bdr w:val="nil"/>
                <w:lang w:val="en-US"/>
              </w:rPr>
              <w:t>Health &amp; safety</w:t>
            </w:r>
            <w:r w:rsidRPr="009E6331">
              <w:rPr>
                <w:rFonts w:ascii="Calibri" w:hAnsi="Calibri" w:eastAsia="Arial Unicode MS" w:cs="Arial Unicode MS"/>
                <w:color w:val="000000"/>
                <w:u w:color="000000"/>
                <w:bdr w:val="nil"/>
                <w:lang w:val="en-US"/>
              </w:rPr>
              <w:t xml:space="preserve"> management qualification (e.g. IOSH Certificate in Managing Safety)</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42E0142D"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2972E6D4"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80E1CBF"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0719B0A"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r>
      <w:tr w:rsidRPr="009E6331" w:rsidR="009E6331" w:rsidTr="00027186" w14:paraId="55D8EB31" w14:textId="77777777">
        <w:trPr>
          <w:trHeight w:val="48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78E8D848" w14:textId="77777777">
            <w:pPr>
              <w:pBdr>
                <w:top w:val="nil"/>
                <w:left w:val="nil"/>
                <w:bottom w:val="nil"/>
                <w:right w:val="nil"/>
                <w:between w:val="nil"/>
                <w:bar w:val="nil"/>
              </w:pBdr>
              <w:spacing w:after="0" w:line="240" w:lineRule="auto"/>
              <w:rPr>
                <w:rFonts w:ascii="Calibri" w:hAnsi="Calibri" w:eastAsia="Arial Unicode MS" w:cs="Arial Unicode MS"/>
                <w:color w:val="000000"/>
                <w:u w:color="000000"/>
                <w:bdr w:val="nil"/>
                <w:lang w:val="en-US"/>
              </w:rPr>
            </w:pPr>
            <w:r w:rsidRPr="009E6331">
              <w:rPr>
                <w:rFonts w:ascii="Calibri" w:hAnsi="Calibri" w:eastAsia="Arial Unicode MS" w:cs="Arial Unicode MS"/>
                <w:color w:val="000000"/>
                <w:u w:color="000000"/>
                <w:bdr w:val="nil"/>
                <w:lang w:val="en-US"/>
              </w:rPr>
              <w:t xml:space="preserve">Commitment to Continuous Professional Development </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7BE2A3C" w14:textId="77777777">
            <w:pPr>
              <w:pBdr>
                <w:top w:val="nil"/>
                <w:left w:val="nil"/>
                <w:bottom w:val="nil"/>
                <w:right w:val="nil"/>
                <w:between w:val="nil"/>
                <w:bar w:val="nil"/>
              </w:pBdr>
              <w:spacing w:after="0" w:line="240" w:lineRule="auto"/>
              <w:jc w:val="center"/>
              <w:rPr>
                <w:rFonts w:ascii="Calibri" w:hAnsi="Calibri" w:eastAsia="Arial Unicode MS" w:cs="Times New Roman"/>
                <w:b/>
                <w:bCs/>
                <w:sz w:val="24"/>
                <w:szCs w:val="24"/>
                <w:bdr w:val="nil"/>
                <w:lang w:val="en-US"/>
              </w:rPr>
            </w:pPr>
            <w:r w:rsidRPr="009E6331">
              <w:rPr>
                <w:rFonts w:ascii="Calibri" w:hAnsi="Calibri" w:eastAsia="Arial Unicode MS" w:cs="Times New Roman"/>
                <w:b/>
                <w:bCs/>
                <w:sz w:val="24"/>
                <w:szCs w:val="24"/>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7566FECF" w14:textId="77777777">
            <w:pPr>
              <w:pBdr>
                <w:top w:val="nil"/>
                <w:left w:val="nil"/>
                <w:bottom w:val="nil"/>
                <w:right w:val="nil"/>
                <w:between w:val="nil"/>
                <w:bar w:val="nil"/>
              </w:pBdr>
              <w:spacing w:after="0" w:line="240" w:lineRule="auto"/>
              <w:jc w:val="center"/>
              <w:rPr>
                <w:rFonts w:ascii="Calibri" w:hAnsi="Calibri" w:eastAsia="Arial Unicode MS" w:cs="Arial Unicode MS"/>
                <w:b/>
                <w:bCs/>
                <w:color w:val="000000"/>
                <w:u w:color="000000"/>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B4A4230"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AD9EFFF" w14:textId="77777777">
            <w:pPr>
              <w:pBdr>
                <w:top w:val="nil"/>
                <w:left w:val="nil"/>
                <w:bottom w:val="nil"/>
                <w:right w:val="nil"/>
                <w:between w:val="nil"/>
                <w:bar w:val="nil"/>
              </w:pBdr>
              <w:spacing w:after="0" w:line="240" w:lineRule="auto"/>
              <w:jc w:val="center"/>
              <w:rPr>
                <w:rFonts w:ascii="Calibri" w:hAnsi="Calibri" w:eastAsia="Arial Unicode MS" w:cs="Arial Unicode MS"/>
                <w:b/>
                <w:bCs/>
                <w:color w:val="000000"/>
                <w:u w:color="000000"/>
                <w:bdr w:val="nil"/>
                <w:lang w:val="en-US"/>
              </w:rPr>
            </w:pPr>
            <w:r w:rsidRPr="009E6331">
              <w:rPr>
                <w:rFonts w:ascii="Calibri" w:hAnsi="Calibri" w:eastAsia="Arial Unicode MS" w:cs="Arial Unicode MS"/>
                <w:b/>
                <w:bCs/>
                <w:color w:val="000000"/>
                <w:u w:color="000000"/>
                <w:bdr w:val="nil"/>
                <w:lang w:val="en-US"/>
              </w:rPr>
              <w:t>X</w:t>
            </w:r>
          </w:p>
        </w:tc>
      </w:tr>
      <w:tr w:rsidRPr="009E6331" w:rsidR="009E6331" w:rsidTr="00027186" w14:paraId="32956ED0" w14:textId="77777777">
        <w:trPr>
          <w:trHeight w:val="324"/>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tcPr>
          <w:p w:rsidRPr="009E6331" w:rsidR="009E6331" w:rsidP="009E6331" w:rsidRDefault="009E6331" w14:paraId="7DC3A3AB"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2. Experience</w:t>
            </w:r>
          </w:p>
        </w:tc>
        <w:tc>
          <w:tcPr>
            <w:tcW w:w="1276"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tcPr>
          <w:p w:rsidRPr="009E6331" w:rsidR="009E6331" w:rsidP="009E6331" w:rsidRDefault="009E6331" w14:paraId="556AD466"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134"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tcPr>
          <w:p w:rsidRPr="009E6331" w:rsidR="009E6331" w:rsidP="009E6331" w:rsidRDefault="009E6331" w14:paraId="7E6341DD"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tcPr>
          <w:p w:rsidRPr="009E6331" w:rsidR="009E6331" w:rsidP="009E6331" w:rsidRDefault="009E6331" w14:paraId="40E2C24E"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6"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tcPr>
          <w:p w:rsidRPr="009E6331" w:rsidR="009E6331" w:rsidP="009E6331" w:rsidRDefault="009E6331" w14:paraId="56451076"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r>
      <w:tr w:rsidRPr="009E6331" w:rsidR="009E6331" w:rsidTr="00027186" w14:paraId="1B6E2F7D" w14:textId="77777777">
        <w:trPr>
          <w:trHeight w:val="72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29C8E347"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t xml:space="preserve">Relevant </w:t>
            </w:r>
            <w:r w:rsidRPr="009E6331">
              <w:rPr>
                <w:rFonts w:ascii="Calibri" w:hAnsi="Calibri" w:eastAsia="Arial Unicode MS" w:cs="Arial Unicode MS"/>
                <w:i/>
                <w:iCs/>
                <w:color w:val="000000"/>
                <w:u w:color="000000"/>
                <w:bdr w:val="nil"/>
                <w:lang w:val="en-US"/>
              </w:rPr>
              <w:t>management and leadership experience</w:t>
            </w:r>
            <w:r w:rsidRPr="009E6331">
              <w:rPr>
                <w:rFonts w:ascii="Calibri" w:hAnsi="Calibri" w:eastAsia="Arial Unicode MS" w:cs="Arial Unicode MS"/>
                <w:color w:val="000000"/>
                <w:u w:color="000000"/>
                <w:bdr w:val="nil"/>
                <w:lang w:val="en-US"/>
              </w:rPr>
              <w:t xml:space="preserve">, in a medium to large, complex, multi-stakeholder </w:t>
            </w:r>
            <w:proofErr w:type="spellStart"/>
            <w:r w:rsidRPr="009E6331">
              <w:rPr>
                <w:rFonts w:ascii="Calibri" w:hAnsi="Calibri" w:eastAsia="Arial Unicode MS" w:cs="Arial Unicode MS"/>
                <w:color w:val="000000"/>
                <w:u w:color="000000"/>
                <w:bdr w:val="nil"/>
                <w:lang w:val="en-US"/>
              </w:rPr>
              <w:t>organisation</w:t>
            </w:r>
            <w:proofErr w:type="spellEnd"/>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AC3D9BC"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6684CAF3"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F6ABB53"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CA119F9"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r>
      <w:tr w:rsidRPr="009E6331" w:rsidR="009E6331" w:rsidTr="00027186" w14:paraId="73FF367B" w14:textId="77777777">
        <w:trPr>
          <w:trHeight w:val="120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6D209391"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t xml:space="preserve">Proven record of successful </w:t>
            </w:r>
            <w:r w:rsidRPr="009E6331">
              <w:rPr>
                <w:rFonts w:ascii="Calibri" w:hAnsi="Calibri" w:eastAsia="Arial Unicode MS" w:cs="Arial Unicode MS"/>
                <w:i/>
                <w:iCs/>
                <w:color w:val="000000"/>
                <w:u w:color="000000"/>
                <w:bdr w:val="nil"/>
                <w:lang w:val="en-US"/>
              </w:rPr>
              <w:t>financial management</w:t>
            </w:r>
            <w:r w:rsidRPr="009E6331">
              <w:rPr>
                <w:rFonts w:ascii="Calibri" w:hAnsi="Calibri" w:eastAsia="Arial Unicode MS" w:cs="Arial Unicode MS"/>
                <w:color w:val="000000"/>
                <w:u w:color="000000"/>
                <w:bdr w:val="nil"/>
                <w:lang w:val="en-US"/>
              </w:rPr>
              <w:t xml:space="preserve">, including management </w:t>
            </w:r>
            <w:proofErr w:type="gramStart"/>
            <w:r w:rsidRPr="009E6331">
              <w:rPr>
                <w:rFonts w:ascii="Calibri" w:hAnsi="Calibri" w:eastAsia="Arial Unicode MS" w:cs="Arial Unicode MS"/>
                <w:color w:val="000000"/>
                <w:u w:color="000000"/>
                <w:bdr w:val="nil"/>
                <w:lang w:val="en-US"/>
              </w:rPr>
              <w:t>of  budgets</w:t>
            </w:r>
            <w:proofErr w:type="gramEnd"/>
            <w:r w:rsidRPr="009E6331">
              <w:rPr>
                <w:rFonts w:ascii="Calibri" w:hAnsi="Calibri" w:eastAsia="Arial Unicode MS" w:cs="Arial Unicode MS"/>
                <w:color w:val="000000"/>
                <w:u w:color="000000"/>
                <w:bdr w:val="nil"/>
                <w:lang w:val="en-US"/>
              </w:rPr>
              <w:t>, interpretation of complex financial information and commercial business planning.</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5CA149E"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485BD74"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9C1CCA1"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AD40CE3"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r>
      <w:tr w:rsidRPr="009E6331" w:rsidR="009E6331" w:rsidTr="00027186" w14:paraId="5323A95B" w14:textId="77777777">
        <w:trPr>
          <w:trHeight w:val="96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20D9FA9B"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t xml:space="preserve">Experience of successful </w:t>
            </w:r>
            <w:r w:rsidRPr="009E6331">
              <w:rPr>
                <w:rFonts w:ascii="Calibri" w:hAnsi="Calibri" w:eastAsia="Arial Unicode MS" w:cs="Arial Unicode MS"/>
                <w:i/>
                <w:iCs/>
                <w:color w:val="000000"/>
                <w:u w:color="000000"/>
                <w:bdr w:val="nil"/>
                <w:lang w:val="en-US"/>
              </w:rPr>
              <w:t>strategic leadership</w:t>
            </w:r>
            <w:r w:rsidRPr="009E6331">
              <w:rPr>
                <w:rFonts w:ascii="Calibri" w:hAnsi="Calibri" w:eastAsia="Arial Unicode MS" w:cs="Arial Unicode MS"/>
                <w:color w:val="000000"/>
                <w:u w:color="000000"/>
                <w:bdr w:val="nil"/>
                <w:lang w:val="en-US"/>
              </w:rPr>
              <w:t xml:space="preserve"> with a track record of formulating and delivering high quality services and / or outcomes</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656FD1C4"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DCF34A8"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6123CC73"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5673331"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r>
      <w:tr w:rsidRPr="009E6331" w:rsidR="009E6331" w:rsidTr="00027186" w14:paraId="590030C0" w14:textId="77777777">
        <w:trPr>
          <w:trHeight w:val="72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A24D7A3"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t xml:space="preserve">Demonstrable experience and evidence of success in the </w:t>
            </w:r>
            <w:r w:rsidRPr="009E6331">
              <w:rPr>
                <w:rFonts w:ascii="Calibri" w:hAnsi="Calibri" w:eastAsia="Arial Unicode MS" w:cs="Arial Unicode MS"/>
                <w:i/>
                <w:iCs/>
                <w:color w:val="000000"/>
                <w:u w:color="000000"/>
                <w:bdr w:val="nil"/>
                <w:lang w:val="en-US"/>
              </w:rPr>
              <w:t xml:space="preserve">management of </w:t>
            </w:r>
            <w:proofErr w:type="spellStart"/>
            <w:r w:rsidRPr="009E6331">
              <w:rPr>
                <w:rFonts w:ascii="Calibri" w:hAnsi="Calibri" w:eastAsia="Arial Unicode MS" w:cs="Arial Unicode MS"/>
                <w:i/>
                <w:iCs/>
                <w:color w:val="000000"/>
                <w:u w:color="000000"/>
                <w:bdr w:val="nil"/>
                <w:lang w:val="en-US"/>
              </w:rPr>
              <w:t>organisational</w:t>
            </w:r>
            <w:proofErr w:type="spellEnd"/>
            <w:r w:rsidRPr="009E6331">
              <w:rPr>
                <w:rFonts w:ascii="Calibri" w:hAnsi="Calibri" w:eastAsia="Arial Unicode MS" w:cs="Arial Unicode MS"/>
                <w:i/>
                <w:iCs/>
                <w:color w:val="000000"/>
                <w:u w:color="000000"/>
                <w:bdr w:val="nil"/>
                <w:lang w:val="en-US"/>
              </w:rPr>
              <w:t xml:space="preserve"> change</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27137F3"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C7C0D71"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5E1C6950"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30103EC"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r>
      <w:tr w:rsidRPr="009E6331" w:rsidR="009E6331" w:rsidTr="00027186" w14:paraId="208FB7B5" w14:textId="77777777">
        <w:trPr>
          <w:trHeight w:val="96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775B228C" w14:textId="77777777">
            <w:pPr>
              <w:pBdr>
                <w:top w:val="nil"/>
                <w:left w:val="nil"/>
                <w:bottom w:val="nil"/>
                <w:right w:val="nil"/>
                <w:between w:val="nil"/>
                <w:bar w:val="nil"/>
              </w:pBdr>
              <w:spacing w:after="120" w:line="240" w:lineRule="auto"/>
              <w:rPr>
                <w:rFonts w:ascii="Calibri" w:hAnsi="Calibri" w:eastAsia="Arial Unicode MS" w:cs="Arial Unicode MS"/>
                <w:color w:val="000000"/>
                <w:u w:color="000000"/>
                <w:bdr w:val="nil"/>
                <w:lang w:val="en-US"/>
              </w:rPr>
            </w:pPr>
            <w:r w:rsidRPr="009E6331">
              <w:rPr>
                <w:rFonts w:ascii="Calibri" w:hAnsi="Calibri" w:eastAsia="Arial Unicode MS" w:cs="Arial Unicode MS"/>
                <w:color w:val="000000"/>
                <w:u w:color="000000"/>
                <w:bdr w:val="nil"/>
                <w:lang w:val="en-US"/>
              </w:rPr>
              <w:t xml:space="preserve">Demonstrable record of developing and sustaining a customer focused culture, and leading, motivating and managing </w:t>
            </w:r>
            <w:r w:rsidRPr="009E6331">
              <w:rPr>
                <w:rFonts w:ascii="Calibri" w:hAnsi="Calibri" w:eastAsia="Arial Unicode MS" w:cs="Arial Unicode MS"/>
                <w:i/>
                <w:iCs/>
                <w:color w:val="000000"/>
                <w:u w:color="000000"/>
                <w:bdr w:val="nil"/>
                <w:lang w:val="en-US"/>
              </w:rPr>
              <w:t>multi-disciplinary teams</w:t>
            </w:r>
            <w:r w:rsidRPr="009E6331">
              <w:rPr>
                <w:rFonts w:ascii="Calibri" w:hAnsi="Calibri" w:eastAsia="Arial Unicode MS" w:cs="Arial Unicode MS"/>
                <w:color w:val="000000"/>
                <w:u w:color="000000"/>
                <w:bdr w:val="nil"/>
                <w:lang w:val="en-US"/>
              </w:rPr>
              <w:t xml:space="preserve"> to achieve improvement and positive results</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7E493BCF"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5A886437"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D798119"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795A843B"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r>
      <w:tr w:rsidRPr="009E6331" w:rsidR="009E6331" w:rsidTr="00027186" w14:paraId="43D7F4FC" w14:textId="77777777">
        <w:trPr>
          <w:trHeight w:val="72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4487605D"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lastRenderedPageBreak/>
              <w:t xml:space="preserve">A track record of working in and forging </w:t>
            </w:r>
            <w:r w:rsidRPr="009E6331">
              <w:rPr>
                <w:rFonts w:ascii="Calibri" w:hAnsi="Calibri" w:eastAsia="Arial Unicode MS" w:cs="Arial Unicode MS"/>
                <w:i/>
                <w:iCs/>
                <w:color w:val="000000"/>
                <w:u w:color="000000"/>
                <w:bdr w:val="nil"/>
                <w:lang w:val="en-US"/>
              </w:rPr>
              <w:t>successful partnerships</w:t>
            </w:r>
            <w:r w:rsidRPr="009E6331">
              <w:rPr>
                <w:rFonts w:ascii="Calibri" w:hAnsi="Calibri" w:eastAsia="Arial Unicode MS" w:cs="Arial Unicode MS"/>
                <w:color w:val="000000"/>
                <w:u w:color="000000"/>
                <w:bdr w:val="nil"/>
                <w:lang w:val="en-US"/>
              </w:rPr>
              <w:t xml:space="preserve"> and relationships with a wide range of internal and external stakeholders </w:t>
            </w:r>
            <w:r w:rsidRPr="009E6331">
              <w:rPr>
                <w:rFonts w:ascii="Calibri" w:hAnsi="Calibri" w:eastAsia="Arial Unicode MS" w:cs="Arial Unicode MS"/>
                <w:i/>
                <w:iCs/>
                <w:color w:val="000000"/>
                <w:u w:color="000000"/>
                <w:bdr w:val="nil"/>
                <w:lang w:val="en-US"/>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8889FD0"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4C67A1BD"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EB4ABD3"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430812A"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r>
      <w:tr w:rsidRPr="009E6331" w:rsidR="009E6331" w:rsidTr="00027186" w14:paraId="2D6D31A9" w14:textId="77777777">
        <w:trPr>
          <w:trHeight w:val="72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4EDE4163"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t xml:space="preserve">Experience of </w:t>
            </w:r>
            <w:r w:rsidRPr="009E6331">
              <w:rPr>
                <w:rFonts w:ascii="Calibri" w:hAnsi="Calibri" w:eastAsia="Arial Unicode MS" w:cs="Arial Unicode MS"/>
                <w:i/>
                <w:iCs/>
                <w:color w:val="000000"/>
                <w:u w:color="000000"/>
                <w:bdr w:val="nil"/>
                <w:lang w:val="en-US"/>
              </w:rPr>
              <w:t xml:space="preserve">reducing inequality, driving inclusion and removing the systemic barriers that face underrepresented and </w:t>
            </w:r>
            <w:proofErr w:type="spellStart"/>
            <w:r w:rsidRPr="009E6331">
              <w:rPr>
                <w:rFonts w:ascii="Calibri" w:hAnsi="Calibri" w:eastAsia="Arial Unicode MS" w:cs="Arial Unicode MS"/>
                <w:i/>
                <w:iCs/>
                <w:color w:val="000000"/>
                <w:u w:color="000000"/>
                <w:bdr w:val="nil"/>
                <w:lang w:val="en-US"/>
              </w:rPr>
              <w:t>marginalised</w:t>
            </w:r>
            <w:proofErr w:type="spellEnd"/>
            <w:r w:rsidRPr="009E6331">
              <w:rPr>
                <w:rFonts w:ascii="Calibri" w:hAnsi="Calibri" w:eastAsia="Arial Unicode MS" w:cs="Arial Unicode MS"/>
                <w:i/>
                <w:iCs/>
                <w:color w:val="000000"/>
                <w:u w:color="000000"/>
                <w:bdr w:val="nil"/>
                <w:lang w:val="en-US"/>
              </w:rPr>
              <w:t xml:space="preserve"> groups.</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F7F44A3"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078FA9C"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C32DA8A"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5F68586"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r>
      <w:tr w:rsidRPr="009E6331" w:rsidR="009E6331" w:rsidTr="00027186" w14:paraId="577AD98D" w14:textId="77777777">
        <w:trPr>
          <w:trHeight w:val="24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tcPr>
          <w:p w:rsidRPr="009E6331" w:rsidR="009E6331" w:rsidP="009E6331" w:rsidRDefault="009E6331" w14:paraId="5116DAEA"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3. Knowledge</w:t>
            </w:r>
          </w:p>
        </w:tc>
        <w:tc>
          <w:tcPr>
            <w:tcW w:w="1276"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tcPr>
          <w:p w:rsidRPr="009E6331" w:rsidR="009E6331" w:rsidP="009E6331" w:rsidRDefault="009E6331" w14:paraId="74D91786"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134"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tcPr>
          <w:p w:rsidRPr="009E6331" w:rsidR="009E6331" w:rsidP="009E6331" w:rsidRDefault="009E6331" w14:paraId="47686BB0"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tcPr>
          <w:p w:rsidRPr="009E6331" w:rsidR="009E6331" w:rsidP="009E6331" w:rsidRDefault="009E6331" w14:paraId="0BF80A18"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6"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tcPr>
          <w:p w:rsidRPr="009E6331" w:rsidR="009E6331" w:rsidP="009E6331" w:rsidRDefault="009E6331" w14:paraId="45A7F550"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r>
      <w:tr w:rsidRPr="009E6331" w:rsidR="009E6331" w:rsidTr="00027186" w14:paraId="59095133" w14:textId="77777777">
        <w:trPr>
          <w:trHeight w:val="72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EF8C7BF"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t xml:space="preserve">Knowledge of </w:t>
            </w:r>
            <w:r w:rsidRPr="009E6331">
              <w:rPr>
                <w:rFonts w:ascii="Calibri" w:hAnsi="Calibri" w:eastAsia="Arial Unicode MS" w:cs="Arial Unicode MS"/>
                <w:i/>
                <w:iCs/>
                <w:color w:val="000000"/>
                <w:u w:color="000000"/>
                <w:bdr w:val="nil"/>
                <w:lang w:val="en-US"/>
              </w:rPr>
              <w:t>relevant legislation</w:t>
            </w:r>
            <w:r w:rsidRPr="009E6331">
              <w:rPr>
                <w:rFonts w:ascii="Calibri" w:hAnsi="Calibri" w:eastAsia="Arial Unicode MS" w:cs="Arial Unicode MS"/>
                <w:color w:val="000000"/>
                <w:u w:color="000000"/>
                <w:bdr w:val="nil"/>
                <w:lang w:val="en-US"/>
              </w:rPr>
              <w:t xml:space="preserve">, </w:t>
            </w:r>
            <w:proofErr w:type="gramStart"/>
            <w:r w:rsidRPr="009E6331">
              <w:rPr>
                <w:rFonts w:ascii="Calibri" w:hAnsi="Calibri" w:eastAsia="Arial Unicode MS" w:cs="Arial Unicode MS"/>
                <w:color w:val="000000"/>
                <w:u w:color="000000"/>
                <w:bdr w:val="nil"/>
                <w:lang w:val="en-US"/>
              </w:rPr>
              <w:t>in particular relating</w:t>
            </w:r>
            <w:proofErr w:type="gramEnd"/>
            <w:r w:rsidRPr="009E6331">
              <w:rPr>
                <w:rFonts w:ascii="Calibri" w:hAnsi="Calibri" w:eastAsia="Arial Unicode MS" w:cs="Arial Unicode MS"/>
                <w:color w:val="000000"/>
                <w:u w:color="000000"/>
                <w:bdr w:val="nil"/>
                <w:lang w:val="en-US"/>
              </w:rPr>
              <w:t xml:space="preserve"> to health and safety, charity and employment</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4913B5D7"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433CF93"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22AF0568"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2F6F39CE"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p>
        </w:tc>
      </w:tr>
      <w:tr w:rsidRPr="009E6331" w:rsidR="009E6331" w:rsidTr="00027186" w14:paraId="2AEF1373" w14:textId="77777777">
        <w:trPr>
          <w:trHeight w:val="48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557D08AA"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t xml:space="preserve">A sound understanding of modern practices in </w:t>
            </w:r>
            <w:r w:rsidRPr="009E6331">
              <w:rPr>
                <w:rFonts w:ascii="Calibri" w:hAnsi="Calibri" w:eastAsia="Arial Unicode MS" w:cs="Arial Unicode MS"/>
                <w:i/>
                <w:iCs/>
                <w:color w:val="000000"/>
                <w:u w:color="000000"/>
                <w:bdr w:val="nil"/>
                <w:lang w:val="en-US"/>
              </w:rPr>
              <w:t>human resource management</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8C23441"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D5B7AEE"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987C3B9"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86C39B8"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p>
        </w:tc>
      </w:tr>
      <w:tr w:rsidRPr="009E6331" w:rsidR="009E6331" w:rsidTr="00027186" w14:paraId="430FE4FD" w14:textId="77777777">
        <w:trPr>
          <w:trHeight w:val="48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0C9E0D2"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t xml:space="preserve">An understanding of good practice in </w:t>
            </w:r>
            <w:r w:rsidRPr="009E6331">
              <w:rPr>
                <w:rFonts w:ascii="Calibri" w:hAnsi="Calibri" w:eastAsia="Arial Unicode MS" w:cs="Arial Unicode MS"/>
                <w:i/>
                <w:iCs/>
                <w:color w:val="000000"/>
                <w:u w:color="000000"/>
                <w:bdr w:val="nil"/>
                <w:lang w:val="en-US"/>
              </w:rPr>
              <w:t>financial management</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4BC29B0D"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3C3157F"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6E1C5F75"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5186FFCB"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p>
        </w:tc>
      </w:tr>
      <w:tr w:rsidRPr="009E6331" w:rsidR="009E6331" w:rsidTr="00027186" w14:paraId="6F6497A1" w14:textId="77777777">
        <w:trPr>
          <w:trHeight w:val="48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53D09A5F"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t xml:space="preserve">An understanding of </w:t>
            </w:r>
            <w:r w:rsidRPr="009E6331">
              <w:rPr>
                <w:rFonts w:ascii="Calibri" w:hAnsi="Calibri" w:eastAsia="Arial Unicode MS" w:cs="Arial Unicode MS"/>
                <w:i/>
                <w:iCs/>
                <w:color w:val="000000"/>
                <w:u w:color="000000"/>
                <w:bdr w:val="nil"/>
                <w:lang w:val="en-US"/>
              </w:rPr>
              <w:t>performance management practice</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4BF0DE6"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084ECCC"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767D2972"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AABE45D"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p>
        </w:tc>
      </w:tr>
      <w:tr w:rsidRPr="009E6331" w:rsidR="009E6331" w:rsidTr="00027186" w14:paraId="2FB363FD" w14:textId="77777777">
        <w:trPr>
          <w:trHeight w:val="48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119DF26"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t xml:space="preserve">A sound understanding of </w:t>
            </w:r>
            <w:r w:rsidRPr="009E6331">
              <w:rPr>
                <w:rFonts w:ascii="Calibri" w:hAnsi="Calibri" w:eastAsia="Arial Unicode MS" w:cs="Arial Unicode MS"/>
                <w:i/>
                <w:iCs/>
                <w:color w:val="000000"/>
                <w:u w:color="000000"/>
                <w:bdr w:val="nil"/>
                <w:lang w:val="en-US"/>
              </w:rPr>
              <w:t>effective governance</w:t>
            </w:r>
            <w:r w:rsidRPr="009E6331">
              <w:rPr>
                <w:rFonts w:ascii="Calibri" w:hAnsi="Calibri" w:eastAsia="Arial Unicode MS" w:cs="Arial Unicode MS"/>
                <w:color w:val="000000"/>
                <w:u w:color="000000"/>
                <w:bdr w:val="nil"/>
                <w:lang w:val="en-US"/>
              </w:rPr>
              <w:t xml:space="preserve"> in not-for-profit </w:t>
            </w:r>
            <w:proofErr w:type="spellStart"/>
            <w:r w:rsidRPr="009E6331">
              <w:rPr>
                <w:rFonts w:ascii="Calibri" w:hAnsi="Calibri" w:eastAsia="Arial Unicode MS" w:cs="Arial Unicode MS"/>
                <w:color w:val="000000"/>
                <w:u w:color="000000"/>
                <w:bdr w:val="nil"/>
                <w:lang w:val="en-US"/>
              </w:rPr>
              <w:t>organisations</w:t>
            </w:r>
            <w:proofErr w:type="spellEnd"/>
            <w:r w:rsidRPr="009E6331">
              <w:rPr>
                <w:rFonts w:ascii="Calibri" w:hAnsi="Calibri" w:eastAsia="Arial Unicode MS" w:cs="Arial Unicode MS"/>
                <w:color w:val="000000"/>
                <w:u w:color="000000"/>
                <w:bdr w:val="nil"/>
                <w:lang w:val="en-US"/>
              </w:rPr>
              <w:t xml:space="preserve"> </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58925865"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155FF40"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5B2DF00C"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C5EE63D"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p>
        </w:tc>
      </w:tr>
      <w:tr w:rsidRPr="009E6331" w:rsidR="009E6331" w:rsidTr="00027186" w14:paraId="34D2E1C4" w14:textId="77777777">
        <w:trPr>
          <w:trHeight w:val="72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00FB2BC"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t xml:space="preserve">Awareness of the structures and systems in, and current issues affecting, </w:t>
            </w:r>
            <w:r w:rsidRPr="009E6331">
              <w:rPr>
                <w:rFonts w:ascii="Calibri" w:hAnsi="Calibri" w:eastAsia="Arial Unicode MS" w:cs="Arial Unicode MS"/>
                <w:i/>
                <w:iCs/>
                <w:color w:val="000000"/>
                <w:u w:color="000000"/>
                <w:bdr w:val="nil"/>
                <w:lang w:val="en-US"/>
              </w:rPr>
              <w:t>Higher Education</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45489742"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CDFAB54"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7BBC5BA7"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41500F8"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p>
        </w:tc>
      </w:tr>
      <w:tr w:rsidRPr="009E6331" w:rsidR="009E6331" w:rsidTr="00027186" w14:paraId="09D55428" w14:textId="77777777">
        <w:trPr>
          <w:trHeight w:val="24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tcPr>
          <w:p w:rsidRPr="009E6331" w:rsidR="009E6331" w:rsidP="009E6331" w:rsidRDefault="009E6331" w14:paraId="192BF479"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4. Skills and Abilities</w:t>
            </w:r>
          </w:p>
        </w:tc>
        <w:tc>
          <w:tcPr>
            <w:tcW w:w="1276"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tcPr>
          <w:p w:rsidRPr="009E6331" w:rsidR="009E6331" w:rsidP="009E6331" w:rsidRDefault="009E6331" w14:paraId="464E7862"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134"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tcPr>
          <w:p w:rsidRPr="009E6331" w:rsidR="009E6331" w:rsidP="009E6331" w:rsidRDefault="009E6331" w14:paraId="4B6D2ACE"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tcPr>
          <w:p w:rsidRPr="009E6331" w:rsidR="009E6331" w:rsidP="009E6331" w:rsidRDefault="009E6331" w14:paraId="36100D8F"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6"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tcPr>
          <w:p w:rsidRPr="009E6331" w:rsidR="009E6331" w:rsidP="009E6331" w:rsidRDefault="009E6331" w14:paraId="20E4EFEE"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r>
      <w:tr w:rsidRPr="009E6331" w:rsidR="009E6331" w:rsidTr="00027186" w14:paraId="7E309846" w14:textId="77777777">
        <w:trPr>
          <w:trHeight w:val="120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580A3C13"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t xml:space="preserve">Ability to </w:t>
            </w:r>
            <w:r w:rsidRPr="009E6331">
              <w:rPr>
                <w:rFonts w:ascii="Calibri" w:hAnsi="Calibri" w:eastAsia="Arial Unicode MS" w:cs="Arial Unicode MS"/>
                <w:i/>
                <w:iCs/>
                <w:color w:val="000000"/>
                <w:u w:color="000000"/>
                <w:bdr w:val="nil"/>
                <w:lang w:val="en-US"/>
              </w:rPr>
              <w:t>operate effectively in a democratic environment</w:t>
            </w:r>
            <w:r w:rsidRPr="009E6331">
              <w:rPr>
                <w:rFonts w:ascii="Calibri" w:hAnsi="Calibri" w:eastAsia="Arial Unicode MS" w:cs="Arial Unicode MS"/>
                <w:color w:val="000000"/>
                <w:u w:color="000000"/>
                <w:bdr w:val="nil"/>
                <w:lang w:val="en-US"/>
              </w:rPr>
              <w:t>, with the political skills and acumen to develop productive relationships with Trustees and elected officers, commanding trust and confidence</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BAF91ED"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97DEF97"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2F5D3A11"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26895939"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r>
      <w:tr w:rsidRPr="009E6331" w:rsidR="009E6331" w:rsidTr="00027186" w14:paraId="20575114" w14:textId="77777777">
        <w:trPr>
          <w:trHeight w:val="72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294EBAF4"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i/>
                <w:iCs/>
                <w:color w:val="000000"/>
                <w:u w:color="000000"/>
                <w:bdr w:val="nil"/>
                <w:lang w:val="en-US"/>
              </w:rPr>
              <w:t>Skilled and committed user of IT</w:t>
            </w:r>
            <w:r w:rsidRPr="009E6331">
              <w:rPr>
                <w:rFonts w:ascii="Calibri" w:hAnsi="Calibri" w:eastAsia="Arial Unicode MS" w:cs="Arial Unicode MS"/>
                <w:color w:val="000000"/>
                <w:u w:color="000000"/>
                <w:bdr w:val="nil"/>
                <w:lang w:val="en-US"/>
              </w:rPr>
              <w:t xml:space="preserve">, enabling efficiencies and improved service </w:t>
            </w:r>
            <w:proofErr w:type="gramStart"/>
            <w:r w:rsidRPr="009E6331">
              <w:rPr>
                <w:rFonts w:ascii="Calibri" w:hAnsi="Calibri" w:eastAsia="Arial Unicode MS" w:cs="Arial Unicode MS"/>
                <w:color w:val="000000"/>
                <w:u w:color="000000"/>
                <w:bdr w:val="nil"/>
                <w:lang w:val="en-US"/>
              </w:rPr>
              <w:t>through the use of</w:t>
            </w:r>
            <w:proofErr w:type="gramEnd"/>
            <w:r w:rsidRPr="009E6331">
              <w:rPr>
                <w:rFonts w:ascii="Calibri" w:hAnsi="Calibri" w:eastAsia="Arial Unicode MS" w:cs="Arial Unicode MS"/>
                <w:color w:val="000000"/>
                <w:u w:color="000000"/>
                <w:bdr w:val="nil"/>
                <w:lang w:val="en-US"/>
              </w:rPr>
              <w:t xml:space="preserve"> technology</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4C66F07E" w14:textId="77777777">
            <w:pPr>
              <w:pBdr>
                <w:top w:val="nil"/>
                <w:left w:val="nil"/>
                <w:bottom w:val="nil"/>
                <w:right w:val="nil"/>
                <w:between w:val="nil"/>
                <w:bar w:val="nil"/>
              </w:pBdr>
              <w:spacing w:after="0" w:line="240" w:lineRule="auto"/>
              <w:jc w:val="center"/>
              <w:rPr>
                <w:rFonts w:ascii="Calibri" w:hAnsi="Calibri" w:eastAsia="Arial Unicode MS" w:cs="Arial Unicode MS"/>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2424E10D"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5DA69F1"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71F2190"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r>
      <w:tr w:rsidRPr="009E6331" w:rsidR="009E6331" w:rsidTr="00027186" w14:paraId="4A7CD92C" w14:textId="77777777">
        <w:trPr>
          <w:trHeight w:val="72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50CE35D8"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t xml:space="preserve">Ability to </w:t>
            </w:r>
            <w:r w:rsidRPr="009E6331">
              <w:rPr>
                <w:rFonts w:ascii="Calibri" w:hAnsi="Calibri" w:eastAsia="Arial Unicode MS" w:cs="Arial Unicode MS"/>
                <w:i/>
                <w:iCs/>
                <w:color w:val="000000"/>
                <w:u w:color="000000"/>
                <w:bdr w:val="nil"/>
                <w:lang w:val="en-US"/>
              </w:rPr>
              <w:t>think clearly, corporately and strategically</w:t>
            </w:r>
            <w:r w:rsidRPr="009E6331">
              <w:rPr>
                <w:rFonts w:ascii="Calibri" w:hAnsi="Calibri" w:eastAsia="Arial Unicode MS" w:cs="Arial Unicode MS"/>
                <w:color w:val="000000"/>
                <w:u w:color="000000"/>
                <w:bdr w:val="nil"/>
                <w:lang w:val="en-US"/>
              </w:rPr>
              <w:t>, gain commitment to a clear vision and mission, and deliver results</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1F4878C"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6D00C4CC"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518AB620"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5179D8BE"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r>
      <w:tr w:rsidRPr="009E6331" w:rsidR="009E6331" w:rsidTr="00027186" w14:paraId="2C22C555" w14:textId="77777777">
        <w:trPr>
          <w:trHeight w:val="96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2A45942"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t xml:space="preserve">Exceptional </w:t>
            </w:r>
            <w:r w:rsidRPr="009E6331">
              <w:rPr>
                <w:rFonts w:ascii="Calibri" w:hAnsi="Calibri" w:eastAsia="Arial Unicode MS" w:cs="Arial Unicode MS"/>
                <w:i/>
                <w:color w:val="000000"/>
                <w:u w:color="000000"/>
                <w:bdr w:val="nil"/>
                <w:lang w:val="en-US"/>
              </w:rPr>
              <w:t>interpersonal skills</w:t>
            </w:r>
            <w:r w:rsidRPr="009E6331">
              <w:rPr>
                <w:rFonts w:ascii="Calibri" w:hAnsi="Calibri" w:eastAsia="Arial Unicode MS" w:cs="Arial Unicode MS"/>
                <w:color w:val="000000"/>
                <w:u w:color="000000"/>
                <w:bdr w:val="nil"/>
                <w:lang w:val="en-US"/>
              </w:rPr>
              <w:t xml:space="preserve">, including </w:t>
            </w:r>
            <w:r w:rsidRPr="009E6331">
              <w:rPr>
                <w:rFonts w:ascii="Calibri" w:hAnsi="Calibri" w:eastAsia="Arial Unicode MS" w:cs="Arial Unicode MS"/>
                <w:i/>
                <w:color w:val="000000"/>
                <w:u w:color="000000"/>
                <w:bdr w:val="nil"/>
                <w:lang w:val="en-US"/>
              </w:rPr>
              <w:t>strategic influencing/negotiation</w:t>
            </w:r>
            <w:r w:rsidRPr="009E6331">
              <w:rPr>
                <w:rFonts w:ascii="Calibri" w:hAnsi="Calibri" w:eastAsia="Arial Unicode MS" w:cs="Arial Unicode MS"/>
                <w:color w:val="000000"/>
                <w:u w:color="000000"/>
                <w:bdr w:val="nil"/>
                <w:lang w:val="en-US"/>
              </w:rPr>
              <w:t xml:space="preserve"> skills with the ability to relate to and communicate effectively with people at all levels, manage differing expectations of all stakeholders and to act as an external ambassador of an </w:t>
            </w:r>
            <w:proofErr w:type="spellStart"/>
            <w:r w:rsidRPr="009E6331">
              <w:rPr>
                <w:rFonts w:ascii="Calibri" w:hAnsi="Calibri" w:eastAsia="Arial Unicode MS" w:cs="Arial Unicode MS"/>
                <w:color w:val="000000"/>
                <w:u w:color="000000"/>
                <w:bdr w:val="nil"/>
                <w:lang w:val="en-US"/>
              </w:rPr>
              <w:t>organisation</w:t>
            </w:r>
            <w:proofErr w:type="spellEnd"/>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6600FE82"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4F30B0A5"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9F5879B"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7B5FFABB"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r>
      <w:tr w:rsidRPr="009E6331" w:rsidR="009E6331" w:rsidTr="00027186" w14:paraId="4BAD2CE5" w14:textId="77777777">
        <w:trPr>
          <w:trHeight w:val="72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4CF908D9" w14:textId="77777777">
            <w:pPr>
              <w:pBdr>
                <w:top w:val="nil"/>
                <w:left w:val="nil"/>
                <w:bottom w:val="nil"/>
                <w:right w:val="nil"/>
                <w:between w:val="nil"/>
                <w:bar w:val="nil"/>
              </w:pBdr>
              <w:spacing w:after="0" w:line="240" w:lineRule="auto"/>
              <w:rPr>
                <w:rFonts w:ascii="Calibri" w:hAnsi="Calibri" w:eastAsia="Arial Unicode MS" w:cs="Arial Unicode MS"/>
                <w:color w:val="000000"/>
                <w:u w:color="000000"/>
                <w:bdr w:val="nil"/>
                <w:lang w:val="en-US"/>
              </w:rPr>
            </w:pPr>
            <w:r w:rsidRPr="009E6331">
              <w:rPr>
                <w:rFonts w:ascii="Calibri" w:hAnsi="Calibri" w:eastAsia="Arial Unicode MS" w:cs="Arial Unicode MS"/>
                <w:color w:val="000000"/>
                <w:u w:color="000000"/>
                <w:bdr w:val="nil"/>
                <w:lang w:val="en-US"/>
              </w:rPr>
              <w:t>Exceptional communication and presentational skills with an ability to communicate ideas, issues and procedures successfully at all levels to various audiences</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8D544CD" w14:textId="77777777">
            <w:pPr>
              <w:pBdr>
                <w:top w:val="nil"/>
                <w:left w:val="nil"/>
                <w:bottom w:val="nil"/>
                <w:right w:val="nil"/>
                <w:between w:val="nil"/>
                <w:bar w:val="nil"/>
              </w:pBdr>
              <w:spacing w:after="0" w:line="240" w:lineRule="auto"/>
              <w:jc w:val="center"/>
              <w:rPr>
                <w:rFonts w:ascii="Calibri" w:hAnsi="Calibri" w:eastAsia="Arial Unicode MS" w:cs="Arial Unicode MS"/>
                <w:b/>
                <w:bCs/>
                <w:color w:val="000000"/>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78BD2963"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BE9AEA8" w14:textId="77777777">
            <w:pPr>
              <w:pBdr>
                <w:top w:val="nil"/>
                <w:left w:val="nil"/>
                <w:bottom w:val="nil"/>
                <w:right w:val="nil"/>
                <w:between w:val="nil"/>
                <w:bar w:val="nil"/>
              </w:pBdr>
              <w:spacing w:after="0" w:line="240" w:lineRule="auto"/>
              <w:jc w:val="center"/>
              <w:rPr>
                <w:rFonts w:ascii="Calibri" w:hAnsi="Calibri" w:eastAsia="Arial Unicode MS" w:cs="Arial Unicode MS"/>
                <w:b/>
                <w:bCs/>
                <w:color w:val="000000"/>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EDE27E5"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r>
      <w:tr w:rsidRPr="009E6331" w:rsidR="009E6331" w:rsidTr="00027186" w14:paraId="04549A0D" w14:textId="77777777">
        <w:trPr>
          <w:trHeight w:val="72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4DA02994"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lastRenderedPageBreak/>
              <w:t xml:space="preserve">Sound </w:t>
            </w:r>
            <w:r w:rsidRPr="009E6331">
              <w:rPr>
                <w:rFonts w:ascii="Calibri" w:hAnsi="Calibri" w:eastAsia="Arial Unicode MS" w:cs="Arial Unicode MS"/>
                <w:i/>
                <w:iCs/>
                <w:color w:val="000000"/>
                <w:u w:color="000000"/>
                <w:bdr w:val="nil"/>
                <w:lang w:val="en-US"/>
              </w:rPr>
              <w:t>judgement</w:t>
            </w:r>
            <w:r w:rsidRPr="009E6331">
              <w:rPr>
                <w:rFonts w:ascii="Calibri" w:hAnsi="Calibri" w:eastAsia="Arial Unicode MS" w:cs="Arial Unicode MS"/>
                <w:color w:val="000000"/>
                <w:u w:color="000000"/>
                <w:bdr w:val="nil"/>
                <w:lang w:val="en-US"/>
              </w:rPr>
              <w:t xml:space="preserve"> and ability to </w:t>
            </w:r>
            <w:r w:rsidRPr="009E6331">
              <w:rPr>
                <w:rFonts w:ascii="Calibri" w:hAnsi="Calibri" w:eastAsia="Arial Unicode MS" w:cs="Arial Unicode MS"/>
                <w:i/>
                <w:iCs/>
                <w:color w:val="000000"/>
                <w:u w:color="000000"/>
                <w:bdr w:val="nil"/>
                <w:lang w:val="en-US"/>
              </w:rPr>
              <w:t>handle competing priorities and a challenging workload</w:t>
            </w:r>
            <w:r w:rsidRPr="009E6331">
              <w:rPr>
                <w:rFonts w:ascii="Calibri" w:hAnsi="Calibri" w:eastAsia="Arial Unicode MS" w:cs="Arial Unicode MS"/>
                <w:color w:val="000000"/>
                <w:u w:color="000000"/>
                <w:bdr w:val="nil"/>
                <w:lang w:val="en-US"/>
              </w:rPr>
              <w:t xml:space="preserve"> in a </w:t>
            </w:r>
            <w:proofErr w:type="gramStart"/>
            <w:r w:rsidRPr="009E6331">
              <w:rPr>
                <w:rFonts w:ascii="Calibri" w:hAnsi="Calibri" w:eastAsia="Arial Unicode MS" w:cs="Arial Unicode MS"/>
                <w:color w:val="000000"/>
                <w:u w:color="000000"/>
                <w:bdr w:val="nil"/>
                <w:lang w:val="en-US"/>
              </w:rPr>
              <w:t>fast paced</w:t>
            </w:r>
            <w:proofErr w:type="gramEnd"/>
            <w:r w:rsidRPr="009E6331">
              <w:rPr>
                <w:rFonts w:ascii="Calibri" w:hAnsi="Calibri" w:eastAsia="Arial Unicode MS" w:cs="Arial Unicode MS"/>
                <w:color w:val="000000"/>
                <w:u w:color="000000"/>
                <w:bdr w:val="nil"/>
                <w:lang w:val="en-US"/>
              </w:rPr>
              <w:t xml:space="preserve"> environment</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467EB2F"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71B62A6F"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7486E5A6"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7624FEEC"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r>
      <w:tr w:rsidRPr="009E6331" w:rsidR="009E6331" w:rsidTr="00027186" w14:paraId="1AAD3934" w14:textId="77777777">
        <w:trPr>
          <w:trHeight w:val="96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CA69101"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t xml:space="preserve">A </w:t>
            </w:r>
            <w:r w:rsidRPr="009E6331">
              <w:rPr>
                <w:rFonts w:ascii="Calibri" w:hAnsi="Calibri" w:eastAsia="Arial Unicode MS" w:cs="Arial Unicode MS"/>
                <w:i/>
                <w:iCs/>
                <w:color w:val="000000"/>
                <w:u w:color="000000"/>
                <w:bdr w:val="nil"/>
                <w:lang w:val="en-US"/>
              </w:rPr>
              <w:t>confident and resourceful manager</w:t>
            </w:r>
            <w:r w:rsidRPr="009E6331">
              <w:rPr>
                <w:rFonts w:ascii="Calibri" w:hAnsi="Calibri" w:eastAsia="Arial Unicode MS" w:cs="Arial Unicode MS"/>
                <w:color w:val="000000"/>
                <w:u w:color="000000"/>
                <w:bdr w:val="nil"/>
                <w:lang w:val="en-US"/>
              </w:rPr>
              <w:t xml:space="preserve"> who can operate in a complex multi-disciplined environment and has credibility because of what they do and how they do it</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5D15BA9D"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25A4FE6A"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45C0F921"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72251EA"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r>
      <w:tr w:rsidRPr="009E6331" w:rsidR="009E6331" w:rsidTr="00027186" w14:paraId="4827E9B3" w14:textId="77777777">
        <w:trPr>
          <w:trHeight w:val="96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2784667" w14:textId="77777777">
            <w:pPr>
              <w:pBdr>
                <w:top w:val="nil"/>
                <w:left w:val="nil"/>
                <w:bottom w:val="nil"/>
                <w:right w:val="nil"/>
                <w:between w:val="nil"/>
                <w:bar w:val="nil"/>
              </w:pBdr>
              <w:spacing w:after="0" w:line="240" w:lineRule="auto"/>
              <w:rPr>
                <w:rFonts w:ascii="Calibri" w:hAnsi="Calibri" w:eastAsia="Arial Unicode MS" w:cs="Arial Unicode MS"/>
                <w:color w:val="000000"/>
                <w:u w:color="000000"/>
                <w:bdr w:val="nil"/>
                <w:lang w:val="en-US"/>
              </w:rPr>
            </w:pPr>
            <w:r w:rsidRPr="009E6331">
              <w:rPr>
                <w:rFonts w:ascii="Calibri" w:hAnsi="Calibri" w:eastAsia="Arial Unicode MS" w:cs="Arial Unicode MS"/>
                <w:i/>
                <w:color w:val="000000"/>
                <w:u w:color="000000"/>
                <w:bdr w:val="nil"/>
                <w:lang w:val="en-US"/>
              </w:rPr>
              <w:t>Commercial acumen</w:t>
            </w:r>
            <w:r w:rsidRPr="009E6331">
              <w:rPr>
                <w:rFonts w:ascii="Calibri" w:hAnsi="Calibri" w:eastAsia="Arial Unicode MS" w:cs="Arial Unicode MS"/>
                <w:color w:val="000000"/>
                <w:u w:color="000000"/>
                <w:bdr w:val="nil"/>
                <w:lang w:val="en-US"/>
              </w:rPr>
              <w:t>, with the ability to manage budgets and resources effectively to achieve the best value for money</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5B318DF8" w14:textId="77777777">
            <w:pPr>
              <w:pBdr>
                <w:top w:val="nil"/>
                <w:left w:val="nil"/>
                <w:bottom w:val="nil"/>
                <w:right w:val="nil"/>
                <w:between w:val="nil"/>
                <w:bar w:val="nil"/>
              </w:pBdr>
              <w:spacing w:after="0" w:line="240" w:lineRule="auto"/>
              <w:jc w:val="center"/>
              <w:rPr>
                <w:rFonts w:ascii="Calibri" w:hAnsi="Calibri" w:eastAsia="Arial Unicode MS" w:cs="Arial Unicode MS"/>
                <w:b/>
                <w:bCs/>
                <w:color w:val="000000"/>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72057EA"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4ED956F1" w14:textId="77777777">
            <w:pPr>
              <w:pBdr>
                <w:top w:val="nil"/>
                <w:left w:val="nil"/>
                <w:bottom w:val="nil"/>
                <w:right w:val="nil"/>
                <w:between w:val="nil"/>
                <w:bar w:val="nil"/>
              </w:pBdr>
              <w:spacing w:after="0" w:line="240" w:lineRule="auto"/>
              <w:jc w:val="center"/>
              <w:rPr>
                <w:rFonts w:ascii="Calibri" w:hAnsi="Calibri" w:eastAsia="Arial Unicode MS" w:cs="Arial Unicode MS"/>
                <w:b/>
                <w:bCs/>
                <w:color w:val="000000"/>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2E93877"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r>
      <w:tr w:rsidRPr="009E6331" w:rsidR="009E6331" w:rsidTr="00027186" w14:paraId="3CF062BD" w14:textId="77777777">
        <w:trPr>
          <w:trHeight w:val="24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tcPr>
          <w:p w:rsidRPr="009E6331" w:rsidR="009E6331" w:rsidP="009E6331" w:rsidRDefault="009E6331" w14:paraId="3E3D41E9"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5. Values, Attitudes and Personal style</w:t>
            </w:r>
          </w:p>
        </w:tc>
        <w:tc>
          <w:tcPr>
            <w:tcW w:w="1276"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tcPr>
          <w:p w:rsidRPr="009E6331" w:rsidR="009E6331" w:rsidP="009E6331" w:rsidRDefault="009E6331" w14:paraId="4F1655DE"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134"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tcPr>
          <w:p w:rsidRPr="009E6331" w:rsidR="009E6331" w:rsidP="009E6331" w:rsidRDefault="009E6331" w14:paraId="26E917C4"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tcPr>
          <w:p w:rsidRPr="009E6331" w:rsidR="009E6331" w:rsidP="009E6331" w:rsidRDefault="009E6331" w14:paraId="5741862E"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6" w:type="dxa"/>
            <w:tcBorders>
              <w:top w:val="single" w:color="000000" w:sz="4" w:space="0"/>
              <w:left w:val="single" w:color="000000" w:sz="4" w:space="0"/>
              <w:bottom w:val="single" w:color="000000" w:sz="4" w:space="0"/>
              <w:right w:val="single" w:color="000000" w:sz="4" w:space="0"/>
            </w:tcBorders>
            <w:shd w:val="clear" w:color="auto" w:fill="CCCCCC"/>
            <w:tcMar>
              <w:top w:w="80" w:type="dxa"/>
              <w:left w:w="80" w:type="dxa"/>
              <w:bottom w:w="80" w:type="dxa"/>
              <w:right w:w="80" w:type="dxa"/>
            </w:tcMar>
          </w:tcPr>
          <w:p w:rsidRPr="009E6331" w:rsidR="009E6331" w:rsidP="009E6331" w:rsidRDefault="009E6331" w14:paraId="07C57399"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r>
      <w:tr w:rsidRPr="009E6331" w:rsidR="009E6331" w:rsidTr="00027186" w14:paraId="5B7BB726" w14:textId="77777777">
        <w:trPr>
          <w:trHeight w:val="48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6D08C24D" w14:textId="77777777">
            <w:pPr>
              <w:pBdr>
                <w:top w:val="nil"/>
                <w:left w:val="nil"/>
                <w:bottom w:val="nil"/>
                <w:right w:val="nil"/>
                <w:between w:val="nil"/>
                <w:bar w:val="nil"/>
              </w:pBdr>
              <w:spacing w:after="0" w:line="240" w:lineRule="auto"/>
              <w:rPr>
                <w:rFonts w:ascii="Calibri" w:hAnsi="Calibri" w:eastAsia="Arial Unicode MS" w:cs="Arial Unicode MS"/>
                <w:color w:val="000000"/>
                <w:u w:color="000000"/>
                <w:bdr w:val="nil"/>
                <w:lang w:val="en-US"/>
              </w:rPr>
            </w:pPr>
            <w:r w:rsidRPr="009E6331">
              <w:rPr>
                <w:rFonts w:ascii="Calibri" w:hAnsi="Calibri" w:eastAsia="Arial Unicode MS" w:cs="Arial Unicode MS"/>
                <w:i/>
                <w:color w:val="000000"/>
                <w:u w:color="000000"/>
                <w:bdr w:val="nil"/>
                <w:lang w:val="en-US"/>
              </w:rPr>
              <w:t>Visionary and empowering</w:t>
            </w:r>
            <w:r w:rsidRPr="009E6331">
              <w:rPr>
                <w:rFonts w:ascii="Calibri" w:hAnsi="Calibri" w:eastAsia="Arial Unicode MS" w:cs="Arial Unicode MS"/>
                <w:color w:val="000000"/>
                <w:u w:color="000000"/>
                <w:bdr w:val="nil"/>
                <w:lang w:val="en-US"/>
              </w:rPr>
              <w:t xml:space="preserve"> leadership</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412F56B" w14:textId="77777777">
            <w:pPr>
              <w:pBdr>
                <w:top w:val="nil"/>
                <w:left w:val="nil"/>
                <w:bottom w:val="nil"/>
                <w:right w:val="nil"/>
                <w:between w:val="nil"/>
                <w:bar w:val="nil"/>
              </w:pBdr>
              <w:spacing w:after="0" w:line="240" w:lineRule="auto"/>
              <w:jc w:val="center"/>
              <w:rPr>
                <w:rFonts w:ascii="Calibri" w:hAnsi="Calibri" w:eastAsia="Arial Unicode MS" w:cs="Arial Unicode MS"/>
                <w:b/>
                <w:bCs/>
                <w:color w:val="000000"/>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665DBDA5"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541507D" w14:textId="77777777">
            <w:pPr>
              <w:pBdr>
                <w:top w:val="nil"/>
                <w:left w:val="nil"/>
                <w:bottom w:val="nil"/>
                <w:right w:val="nil"/>
                <w:between w:val="nil"/>
                <w:bar w:val="nil"/>
              </w:pBdr>
              <w:spacing w:after="0" w:line="240" w:lineRule="auto"/>
              <w:jc w:val="center"/>
              <w:rPr>
                <w:rFonts w:ascii="Calibri" w:hAnsi="Calibri" w:eastAsia="Arial Unicode MS" w:cs="Arial Unicode MS"/>
                <w:b/>
                <w:bCs/>
                <w:color w:val="000000"/>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25B99451"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r>
      <w:tr w:rsidRPr="009E6331" w:rsidR="009E6331" w:rsidTr="00027186" w14:paraId="5852D309" w14:textId="77777777">
        <w:trPr>
          <w:trHeight w:val="48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42E10D6" w14:textId="77777777">
            <w:pPr>
              <w:pBdr>
                <w:top w:val="nil"/>
                <w:left w:val="nil"/>
                <w:bottom w:val="nil"/>
                <w:right w:val="nil"/>
                <w:between w:val="nil"/>
                <w:bar w:val="nil"/>
              </w:pBdr>
              <w:spacing w:after="0" w:line="240" w:lineRule="auto"/>
              <w:rPr>
                <w:rFonts w:ascii="Calibri" w:hAnsi="Calibri" w:eastAsia="Arial Unicode MS" w:cs="Arial Unicode MS"/>
                <w:color w:val="000000"/>
                <w:u w:color="000000"/>
                <w:bdr w:val="nil"/>
                <w:lang w:val="en-US"/>
              </w:rPr>
            </w:pPr>
            <w:r w:rsidRPr="009E6331">
              <w:rPr>
                <w:rFonts w:ascii="Calibri" w:hAnsi="Calibri" w:eastAsia="Arial Unicode MS" w:cs="Arial Unicode MS"/>
                <w:i/>
                <w:color w:val="000000"/>
                <w:u w:color="000000"/>
                <w:bdr w:val="nil"/>
                <w:lang w:val="en-US"/>
              </w:rPr>
              <w:t>Creative and innovative</w:t>
            </w:r>
            <w:r w:rsidRPr="009E6331">
              <w:rPr>
                <w:rFonts w:ascii="Calibri" w:hAnsi="Calibri" w:eastAsia="Arial Unicode MS" w:cs="Arial Unicode MS"/>
                <w:color w:val="000000"/>
                <w:u w:color="000000"/>
                <w:bdr w:val="nil"/>
                <w:lang w:val="en-US"/>
              </w:rPr>
              <w:t xml:space="preserve"> thinker, with the ability to generate ideas</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6648A806" w14:textId="77777777">
            <w:pPr>
              <w:pBdr>
                <w:top w:val="nil"/>
                <w:left w:val="nil"/>
                <w:bottom w:val="nil"/>
                <w:right w:val="nil"/>
                <w:between w:val="nil"/>
                <w:bar w:val="nil"/>
              </w:pBdr>
              <w:spacing w:after="0" w:line="240" w:lineRule="auto"/>
              <w:jc w:val="center"/>
              <w:rPr>
                <w:rFonts w:ascii="Calibri" w:hAnsi="Calibri" w:eastAsia="Arial Unicode MS" w:cs="Arial Unicode MS"/>
                <w:b/>
                <w:bCs/>
                <w:color w:val="000000"/>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C62D68F"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46CDE066" w14:textId="77777777">
            <w:pPr>
              <w:pBdr>
                <w:top w:val="nil"/>
                <w:left w:val="nil"/>
                <w:bottom w:val="nil"/>
                <w:right w:val="nil"/>
                <w:between w:val="nil"/>
                <w:bar w:val="nil"/>
              </w:pBdr>
              <w:spacing w:after="0" w:line="240" w:lineRule="auto"/>
              <w:jc w:val="center"/>
              <w:rPr>
                <w:rFonts w:ascii="Calibri" w:hAnsi="Calibri" w:eastAsia="Arial Unicode MS" w:cs="Arial Unicode MS"/>
                <w:b/>
                <w:bCs/>
                <w:color w:val="000000"/>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63268896"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r>
      <w:tr w:rsidRPr="009E6331" w:rsidR="009E6331" w:rsidTr="00027186" w14:paraId="34EB553D" w14:textId="77777777">
        <w:trPr>
          <w:trHeight w:val="48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7C76D35D"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t xml:space="preserve">Evidence of commitment to </w:t>
            </w:r>
            <w:r w:rsidRPr="009E6331">
              <w:rPr>
                <w:rFonts w:ascii="Calibri" w:hAnsi="Calibri" w:eastAsia="Arial Unicode MS" w:cs="Arial Unicode MS"/>
                <w:i/>
                <w:iCs/>
                <w:color w:val="000000"/>
                <w:u w:color="000000"/>
                <w:bdr w:val="nil"/>
                <w:lang w:val="en-US"/>
              </w:rPr>
              <w:t>Continuing Personal and Professional Development</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7597817B"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504F3EB3"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B252BFA"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2C14CC38"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r>
      <w:tr w:rsidRPr="009E6331" w:rsidR="009E6331" w:rsidTr="00027186" w14:paraId="23295C84" w14:textId="77777777">
        <w:trPr>
          <w:trHeight w:val="72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4331D748"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t xml:space="preserve">A </w:t>
            </w:r>
            <w:r w:rsidRPr="009E6331">
              <w:rPr>
                <w:rFonts w:ascii="Calibri" w:hAnsi="Calibri" w:eastAsia="Arial Unicode MS" w:cs="Arial Unicode MS"/>
                <w:i/>
                <w:iCs/>
                <w:color w:val="000000"/>
                <w:u w:color="000000"/>
                <w:bdr w:val="nil"/>
                <w:lang w:val="en-US"/>
              </w:rPr>
              <w:t>leader on equality of opportunity</w:t>
            </w:r>
            <w:r w:rsidRPr="009E6331">
              <w:rPr>
                <w:rFonts w:ascii="Calibri" w:hAnsi="Calibri" w:eastAsia="Arial Unicode MS" w:cs="Arial Unicode MS"/>
                <w:color w:val="000000"/>
                <w:u w:color="000000"/>
                <w:bdr w:val="nil"/>
                <w:lang w:val="en-US"/>
              </w:rPr>
              <w:t xml:space="preserve"> who values diversity and removes barriers to equality</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6A1CC1FD"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6C4B0922"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5AA51B8"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420DB6C4"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r>
      <w:tr w:rsidRPr="009E6331" w:rsidR="009E6331" w:rsidTr="00027186" w14:paraId="47374398" w14:textId="77777777">
        <w:trPr>
          <w:trHeight w:val="72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4CEE93B"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t xml:space="preserve">An excellent </w:t>
            </w:r>
            <w:r w:rsidRPr="009E6331">
              <w:rPr>
                <w:rFonts w:ascii="Calibri" w:hAnsi="Calibri" w:eastAsia="Arial Unicode MS" w:cs="Arial Unicode MS"/>
                <w:i/>
                <w:iCs/>
                <w:color w:val="000000"/>
                <w:u w:color="000000"/>
                <w:bdr w:val="nil"/>
                <w:lang w:val="en-US"/>
              </w:rPr>
              <w:t>role model</w:t>
            </w:r>
            <w:r w:rsidRPr="009E6331">
              <w:rPr>
                <w:rFonts w:ascii="Calibri" w:hAnsi="Calibri" w:eastAsia="Arial Unicode MS" w:cs="Arial Unicode MS"/>
                <w:color w:val="000000"/>
                <w:u w:color="000000"/>
                <w:bdr w:val="nil"/>
                <w:lang w:val="en-US"/>
              </w:rPr>
              <w:t xml:space="preserve"> who promotes high standards of probity, integrity and honesty</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0D63588"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4D0659F"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49D7359D"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6030B25B"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r>
      <w:tr w:rsidRPr="009E6331" w:rsidR="009E6331" w:rsidTr="00027186" w14:paraId="7FA099C0" w14:textId="77777777">
        <w:trPr>
          <w:trHeight w:val="48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2E2905B2"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t xml:space="preserve">A strong commitment to sound </w:t>
            </w:r>
            <w:r w:rsidRPr="009E6331">
              <w:rPr>
                <w:rFonts w:ascii="Calibri" w:hAnsi="Calibri" w:eastAsia="Arial Unicode MS" w:cs="Arial Unicode MS"/>
                <w:i/>
                <w:iCs/>
                <w:color w:val="000000"/>
                <w:u w:color="000000"/>
                <w:bdr w:val="nil"/>
                <w:lang w:val="en-US"/>
              </w:rPr>
              <w:t>ethical and environmental practices</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76CC5195"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762ABC1"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3F63D0DF"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7350D8F8"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r>
      <w:tr w:rsidRPr="009E6331" w:rsidR="009E6331" w:rsidTr="00027186" w14:paraId="07A62A57" w14:textId="77777777">
        <w:trPr>
          <w:trHeight w:val="1203"/>
          <w:jc w:val="center"/>
        </w:trPr>
        <w:tc>
          <w:tcPr>
            <w:tcW w:w="5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4F375E19" w14:textId="77777777">
            <w:pPr>
              <w:pBdr>
                <w:top w:val="nil"/>
                <w:left w:val="nil"/>
                <w:bottom w:val="nil"/>
                <w:right w:val="nil"/>
                <w:between w:val="nil"/>
                <w:bar w:val="nil"/>
              </w:pBdr>
              <w:spacing w:after="0" w:line="240" w:lineRule="auto"/>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color w:val="000000"/>
                <w:u w:color="000000"/>
                <w:bdr w:val="nil"/>
                <w:lang w:val="en-US"/>
              </w:rPr>
              <w:t xml:space="preserve">A </w:t>
            </w:r>
            <w:r w:rsidRPr="009E6331">
              <w:rPr>
                <w:rFonts w:ascii="Calibri" w:hAnsi="Calibri" w:eastAsia="Arial Unicode MS" w:cs="Arial Unicode MS"/>
                <w:i/>
                <w:iCs/>
                <w:color w:val="000000"/>
                <w:u w:color="000000"/>
                <w:bdr w:val="nil"/>
                <w:lang w:val="en-US"/>
              </w:rPr>
              <w:t>leader and effective manager</w:t>
            </w:r>
            <w:r w:rsidRPr="009E6331">
              <w:rPr>
                <w:rFonts w:ascii="Calibri" w:hAnsi="Calibri" w:eastAsia="Arial Unicode MS" w:cs="Arial Unicode MS"/>
                <w:color w:val="000000"/>
                <w:u w:color="000000"/>
                <w:bdr w:val="nil"/>
                <w:lang w:val="en-US"/>
              </w:rPr>
              <w:t xml:space="preserve"> who is positive and able to provide solutions to complex and sensitive issues.</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A21CEF5"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1E0D59BC"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013834C7" w14:textId="77777777">
            <w:pPr>
              <w:pBdr>
                <w:top w:val="nil"/>
                <w:left w:val="nil"/>
                <w:bottom w:val="nil"/>
                <w:right w:val="nil"/>
                <w:between w:val="nil"/>
                <w:bar w:val="nil"/>
              </w:pBdr>
              <w:spacing w:after="0" w:line="240" w:lineRule="auto"/>
              <w:jc w:val="center"/>
              <w:rPr>
                <w:rFonts w:ascii="Calibri" w:hAnsi="Calibri" w:eastAsia="Arial Unicode MS" w:cs="Arial Unicode MS"/>
                <w:color w:val="000000"/>
                <w:sz w:val="24"/>
                <w:szCs w:val="24"/>
                <w:u w:color="000000"/>
                <w:bdr w:val="nil"/>
                <w:lang w:val="en-US"/>
              </w:rPr>
            </w:pPr>
            <w:r w:rsidRPr="009E6331">
              <w:rPr>
                <w:rFonts w:ascii="Calibri" w:hAnsi="Calibri" w:eastAsia="Arial Unicode MS" w:cs="Arial Unicode MS"/>
                <w:b/>
                <w:bCs/>
                <w:color w:val="000000"/>
                <w:u w:color="000000"/>
                <w:bdr w:val="nil"/>
                <w:lang w:val="en-US"/>
              </w:rPr>
              <w:t>X</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9E6331" w:rsidR="009E6331" w:rsidP="009E6331" w:rsidRDefault="009E6331" w14:paraId="644D619A" w14:textId="77777777">
            <w:pPr>
              <w:pBdr>
                <w:top w:val="nil"/>
                <w:left w:val="nil"/>
                <w:bottom w:val="nil"/>
                <w:right w:val="nil"/>
                <w:between w:val="nil"/>
                <w:bar w:val="nil"/>
              </w:pBdr>
              <w:spacing w:after="0" w:line="240" w:lineRule="auto"/>
              <w:rPr>
                <w:rFonts w:ascii="Calibri" w:hAnsi="Calibri" w:eastAsia="Arial Unicode MS" w:cs="Times New Roman"/>
                <w:sz w:val="24"/>
                <w:szCs w:val="24"/>
                <w:bdr w:val="nil"/>
                <w:lang w:val="en-US"/>
              </w:rPr>
            </w:pPr>
          </w:p>
        </w:tc>
      </w:tr>
    </w:tbl>
    <w:p w:rsidRPr="009E6331" w:rsidR="009E6331" w:rsidP="009E6331" w:rsidRDefault="009E6331" w14:paraId="0CB2FEEF" w14:textId="77777777">
      <w:pPr>
        <w:keepNext/>
        <w:keepLines/>
        <w:pBdr>
          <w:top w:val="nil"/>
          <w:left w:val="nil"/>
          <w:bottom w:val="nil"/>
          <w:right w:val="nil"/>
          <w:between w:val="nil"/>
          <w:bar w:val="nil"/>
        </w:pBdr>
        <w:spacing w:before="200" w:after="0" w:line="240" w:lineRule="auto"/>
        <w:outlineLvl w:val="2"/>
        <w:rPr>
          <w:rFonts w:ascii="Calibri" w:hAnsi="Calibri" w:eastAsia="Calibri" w:cs="Calibri"/>
          <w:b/>
          <w:bCs/>
          <w:color w:val="4F81BD"/>
          <w:u w:color="4F81BD"/>
          <w:bdr w:val="nil"/>
          <w:lang w:val="en-US"/>
        </w:rPr>
      </w:pPr>
    </w:p>
    <w:p w:rsidRPr="006E0E79" w:rsidR="006E0E79" w:rsidRDefault="006E0E79" w14:paraId="4675BD38" w14:textId="77777777">
      <w:pPr>
        <w:rPr>
          <w:b/>
          <w:bCs/>
        </w:rPr>
      </w:pPr>
      <w:r w:rsidRPr="006E0E79">
        <w:rPr>
          <w:b/>
          <w:bCs/>
        </w:rPr>
        <w:br w:type="page"/>
      </w:r>
    </w:p>
    <w:p w:rsidR="00F1484B" w:rsidRDefault="006E0E79" w14:paraId="2DE8EADB" w14:textId="77777777">
      <w:pPr>
        <w:rPr>
          <w:b/>
          <w:bCs/>
        </w:rPr>
      </w:pPr>
      <w:r w:rsidRPr="002770A1">
        <w:rPr>
          <w:b/>
          <w:bCs/>
        </w:rPr>
        <w:lastRenderedPageBreak/>
        <w:t>Timeline:</w:t>
      </w:r>
    </w:p>
    <w:p w:rsidRPr="002770A1" w:rsidR="002770A1" w:rsidP="002770A1" w:rsidRDefault="002770A1" w14:paraId="5B86A168" w14:textId="77777777">
      <w:pPr>
        <w:spacing w:after="0" w:line="240" w:lineRule="auto"/>
        <w:rPr>
          <w:rFonts w:ascii="Verdana" w:hAnsi="Verdana" w:eastAsia="Calibri" w:cs="Calibri"/>
          <w:sz w:val="20"/>
          <w:szCs w:val="20"/>
        </w:rPr>
      </w:pPr>
    </w:p>
    <w:p w:rsidRPr="002770A1" w:rsidR="002770A1" w:rsidP="002770A1" w:rsidRDefault="002770A1" w14:paraId="56EB086B" w14:textId="77777777">
      <w:pPr>
        <w:spacing w:after="0" w:line="240" w:lineRule="auto"/>
        <w:rPr>
          <w:rFonts w:ascii="Verdana" w:hAnsi="Verdana" w:eastAsia="Calibri" w:cs="Calibri"/>
          <w:sz w:val="20"/>
          <w:szCs w:val="20"/>
        </w:rPr>
      </w:pPr>
    </w:p>
    <w:tbl>
      <w:tblPr>
        <w:tblW w:w="0" w:type="auto"/>
        <w:tblCellMar>
          <w:left w:w="0" w:type="dxa"/>
          <w:right w:w="0" w:type="dxa"/>
        </w:tblCellMar>
        <w:tblLook w:val="04A0" w:firstRow="1" w:lastRow="0" w:firstColumn="1" w:lastColumn="0" w:noHBand="0" w:noVBand="1"/>
      </w:tblPr>
      <w:tblGrid>
        <w:gridCol w:w="4395"/>
        <w:gridCol w:w="4108"/>
      </w:tblGrid>
      <w:tr w:rsidRPr="002770A1" w:rsidR="002770A1" w:rsidTr="002770A1" w14:paraId="54454DEE" w14:textId="77777777">
        <w:tc>
          <w:tcPr>
            <w:tcW w:w="4395" w:type="dxa"/>
            <w:shd w:val="clear" w:color="auto" w:fill="ED7D31"/>
            <w:tcMar>
              <w:top w:w="57" w:type="dxa"/>
              <w:left w:w="57" w:type="dxa"/>
              <w:bottom w:w="57" w:type="dxa"/>
              <w:right w:w="57" w:type="dxa"/>
            </w:tcMar>
            <w:hideMark/>
          </w:tcPr>
          <w:p w:rsidRPr="002770A1" w:rsidR="002770A1" w:rsidP="002770A1" w:rsidRDefault="002770A1" w14:paraId="11AED175" w14:textId="77777777">
            <w:pPr>
              <w:spacing w:after="0" w:line="240" w:lineRule="auto"/>
              <w:rPr>
                <w:rFonts w:ascii="Verdana" w:hAnsi="Verdana" w:eastAsia="Calibri" w:cs="Calibri"/>
                <w:sz w:val="20"/>
                <w:szCs w:val="20"/>
              </w:rPr>
            </w:pPr>
            <w:r w:rsidRPr="002770A1">
              <w:rPr>
                <w:rFonts w:ascii="Verdana" w:hAnsi="Verdana" w:eastAsia="Calibri" w:cs="Calibri"/>
                <w:b/>
                <w:bCs/>
                <w:sz w:val="20"/>
                <w:szCs w:val="20"/>
              </w:rPr>
              <w:t>Milestone</w:t>
            </w:r>
          </w:p>
        </w:tc>
        <w:tc>
          <w:tcPr>
            <w:tcW w:w="4108" w:type="dxa"/>
            <w:shd w:val="clear" w:color="auto" w:fill="ED7D31"/>
            <w:tcMar>
              <w:top w:w="57" w:type="dxa"/>
              <w:left w:w="57" w:type="dxa"/>
              <w:bottom w:w="57" w:type="dxa"/>
              <w:right w:w="57" w:type="dxa"/>
            </w:tcMar>
            <w:hideMark/>
          </w:tcPr>
          <w:p w:rsidRPr="002770A1" w:rsidR="002770A1" w:rsidP="002770A1" w:rsidRDefault="002770A1" w14:paraId="7AA62E25" w14:textId="77777777">
            <w:pPr>
              <w:spacing w:after="0" w:line="240" w:lineRule="auto"/>
              <w:rPr>
                <w:rFonts w:ascii="Verdana" w:hAnsi="Verdana" w:eastAsia="Calibri" w:cs="Calibri"/>
                <w:sz w:val="20"/>
                <w:szCs w:val="20"/>
              </w:rPr>
            </w:pPr>
            <w:r w:rsidRPr="002770A1">
              <w:rPr>
                <w:rFonts w:ascii="Verdana" w:hAnsi="Verdana" w:eastAsia="Calibri" w:cs="Calibri"/>
                <w:b/>
                <w:bCs/>
                <w:color w:val="000000"/>
                <w:sz w:val="20"/>
                <w:szCs w:val="20"/>
              </w:rPr>
              <w:t>Date</w:t>
            </w:r>
          </w:p>
        </w:tc>
      </w:tr>
      <w:tr w:rsidRPr="002770A1" w:rsidR="002770A1" w:rsidTr="002770A1" w14:paraId="78F936F7" w14:textId="77777777">
        <w:tc>
          <w:tcPr>
            <w:tcW w:w="4395" w:type="dxa"/>
            <w:tcBorders>
              <w:top w:val="single" w:color="ED7D31" w:sz="8" w:space="0"/>
              <w:left w:val="nil"/>
              <w:bottom w:val="single" w:color="ED7D31" w:sz="8" w:space="0"/>
              <w:right w:val="nil"/>
            </w:tcBorders>
            <w:tcMar>
              <w:top w:w="57" w:type="dxa"/>
              <w:left w:w="57" w:type="dxa"/>
              <w:bottom w:w="57" w:type="dxa"/>
              <w:right w:w="57" w:type="dxa"/>
            </w:tcMar>
            <w:hideMark/>
          </w:tcPr>
          <w:p w:rsidRPr="002770A1" w:rsidR="002770A1" w:rsidP="002770A1" w:rsidRDefault="002770A1" w14:paraId="01CB937C" w14:textId="77777777">
            <w:pPr>
              <w:spacing w:after="0" w:line="240" w:lineRule="auto"/>
              <w:rPr>
                <w:rFonts w:ascii="Verdana" w:hAnsi="Verdana" w:eastAsia="Calibri" w:cs="Calibri"/>
                <w:sz w:val="20"/>
                <w:szCs w:val="20"/>
              </w:rPr>
            </w:pPr>
            <w:r w:rsidRPr="002770A1">
              <w:rPr>
                <w:rFonts w:ascii="Verdana" w:hAnsi="Verdana" w:eastAsia="Calibri" w:cs="Calibri"/>
                <w:sz w:val="20"/>
                <w:szCs w:val="20"/>
              </w:rPr>
              <w:t xml:space="preserve">Follow up call to take feedback from PARC: </w:t>
            </w:r>
          </w:p>
        </w:tc>
        <w:tc>
          <w:tcPr>
            <w:tcW w:w="4108" w:type="dxa"/>
            <w:tcBorders>
              <w:top w:val="single" w:color="ED7D31" w:sz="8" w:space="0"/>
              <w:left w:val="nil"/>
              <w:bottom w:val="single" w:color="ED7D31" w:sz="8" w:space="0"/>
              <w:right w:val="nil"/>
            </w:tcBorders>
            <w:tcMar>
              <w:top w:w="57" w:type="dxa"/>
              <w:left w:w="57" w:type="dxa"/>
              <w:bottom w:w="57" w:type="dxa"/>
              <w:right w:w="57" w:type="dxa"/>
            </w:tcMar>
            <w:hideMark/>
          </w:tcPr>
          <w:p w:rsidRPr="002770A1" w:rsidR="002770A1" w:rsidP="002770A1" w:rsidRDefault="002770A1" w14:paraId="79E59E5C" w14:textId="77777777">
            <w:pPr>
              <w:spacing w:after="0" w:line="240" w:lineRule="auto"/>
              <w:rPr>
                <w:rFonts w:ascii="Verdana" w:hAnsi="Verdana" w:eastAsia="Calibri" w:cs="Calibri"/>
                <w:color w:val="FF0000"/>
                <w:sz w:val="20"/>
                <w:szCs w:val="20"/>
              </w:rPr>
            </w:pPr>
            <w:r w:rsidRPr="002770A1">
              <w:rPr>
                <w:rFonts w:ascii="Verdana" w:hAnsi="Verdana" w:eastAsia="Calibri" w:cs="Calibri"/>
                <w:sz w:val="20"/>
                <w:szCs w:val="20"/>
              </w:rPr>
              <w:t>Monday 24</w:t>
            </w:r>
            <w:r w:rsidRPr="002770A1">
              <w:rPr>
                <w:rFonts w:ascii="Verdana" w:hAnsi="Verdana" w:eastAsia="Calibri" w:cs="Calibri"/>
                <w:sz w:val="20"/>
                <w:szCs w:val="20"/>
                <w:vertAlign w:val="superscript"/>
              </w:rPr>
              <w:t>th</w:t>
            </w:r>
            <w:r w:rsidRPr="002770A1">
              <w:rPr>
                <w:rFonts w:ascii="Verdana" w:hAnsi="Verdana" w:eastAsia="Calibri" w:cs="Calibri"/>
                <w:sz w:val="20"/>
                <w:szCs w:val="20"/>
              </w:rPr>
              <w:t xml:space="preserve"> February </w:t>
            </w:r>
          </w:p>
        </w:tc>
      </w:tr>
      <w:tr w:rsidRPr="002770A1" w:rsidR="002770A1" w:rsidTr="002770A1" w14:paraId="564A9AA0" w14:textId="77777777">
        <w:tc>
          <w:tcPr>
            <w:tcW w:w="4395" w:type="dxa"/>
            <w:tcBorders>
              <w:top w:val="nil"/>
              <w:left w:val="nil"/>
              <w:bottom w:val="single" w:color="ED7D31" w:sz="8" w:space="0"/>
              <w:right w:val="nil"/>
            </w:tcBorders>
            <w:tcMar>
              <w:top w:w="57" w:type="dxa"/>
              <w:left w:w="57" w:type="dxa"/>
              <w:bottom w:w="57" w:type="dxa"/>
              <w:right w:w="57" w:type="dxa"/>
            </w:tcMar>
            <w:hideMark/>
          </w:tcPr>
          <w:p w:rsidRPr="002770A1" w:rsidR="002770A1" w:rsidP="002770A1" w:rsidRDefault="002770A1" w14:paraId="0BBEA921" w14:textId="77777777">
            <w:pPr>
              <w:spacing w:after="0" w:line="240" w:lineRule="auto"/>
              <w:rPr>
                <w:rFonts w:ascii="Verdana" w:hAnsi="Verdana" w:eastAsia="Calibri" w:cs="Calibri"/>
                <w:sz w:val="20"/>
                <w:szCs w:val="20"/>
              </w:rPr>
            </w:pPr>
            <w:r w:rsidRPr="002770A1">
              <w:rPr>
                <w:rFonts w:ascii="Verdana" w:hAnsi="Verdana" w:eastAsia="Calibri" w:cs="Calibri"/>
                <w:sz w:val="20"/>
                <w:szCs w:val="20"/>
              </w:rPr>
              <w:t>Search phase begins &amp; advertising published:</w:t>
            </w:r>
          </w:p>
        </w:tc>
        <w:tc>
          <w:tcPr>
            <w:tcW w:w="4108" w:type="dxa"/>
            <w:tcBorders>
              <w:top w:val="nil"/>
              <w:left w:val="nil"/>
              <w:bottom w:val="single" w:color="ED7D31" w:sz="8" w:space="0"/>
              <w:right w:val="nil"/>
            </w:tcBorders>
            <w:tcMar>
              <w:top w:w="57" w:type="dxa"/>
              <w:left w:w="57" w:type="dxa"/>
              <w:bottom w:w="57" w:type="dxa"/>
              <w:right w:w="57" w:type="dxa"/>
            </w:tcMar>
            <w:hideMark/>
          </w:tcPr>
          <w:p w:rsidRPr="002770A1" w:rsidR="002770A1" w:rsidP="002770A1" w:rsidRDefault="002770A1" w14:paraId="2C6B1328" w14:textId="77777777">
            <w:pPr>
              <w:spacing w:after="0" w:line="240" w:lineRule="auto"/>
              <w:rPr>
                <w:rFonts w:ascii="Verdana" w:hAnsi="Verdana" w:eastAsia="Calibri" w:cs="Calibri"/>
                <w:sz w:val="20"/>
                <w:szCs w:val="20"/>
              </w:rPr>
            </w:pPr>
            <w:r w:rsidRPr="002770A1">
              <w:rPr>
                <w:rFonts w:ascii="Verdana" w:hAnsi="Verdana" w:eastAsia="Calibri" w:cs="Calibri"/>
                <w:sz w:val="20"/>
                <w:szCs w:val="20"/>
              </w:rPr>
              <w:t>Monday 2</w:t>
            </w:r>
            <w:r w:rsidRPr="002770A1">
              <w:rPr>
                <w:rFonts w:ascii="Verdana" w:hAnsi="Verdana" w:eastAsia="Calibri" w:cs="Calibri"/>
                <w:sz w:val="20"/>
                <w:szCs w:val="20"/>
                <w:vertAlign w:val="superscript"/>
              </w:rPr>
              <w:t>nd</w:t>
            </w:r>
            <w:r w:rsidRPr="002770A1">
              <w:rPr>
                <w:rFonts w:ascii="Verdana" w:hAnsi="Verdana" w:eastAsia="Calibri" w:cs="Calibri"/>
                <w:sz w:val="20"/>
                <w:szCs w:val="20"/>
              </w:rPr>
              <w:t xml:space="preserve"> March </w:t>
            </w:r>
          </w:p>
          <w:p w:rsidRPr="002770A1" w:rsidR="002770A1" w:rsidP="002770A1" w:rsidRDefault="002770A1" w14:paraId="22CAB9E7" w14:textId="77777777">
            <w:pPr>
              <w:spacing w:after="0" w:line="240" w:lineRule="auto"/>
              <w:rPr>
                <w:rFonts w:ascii="Verdana" w:hAnsi="Verdana" w:eastAsia="Calibri" w:cs="Calibri"/>
                <w:sz w:val="20"/>
                <w:szCs w:val="20"/>
              </w:rPr>
            </w:pPr>
            <w:r w:rsidRPr="002770A1">
              <w:rPr>
                <w:rFonts w:ascii="Verdana" w:hAnsi="Verdana" w:eastAsia="Calibri" w:cs="Calibri"/>
                <w:sz w:val="20"/>
                <w:szCs w:val="20"/>
              </w:rPr>
              <w:t> </w:t>
            </w:r>
          </w:p>
        </w:tc>
      </w:tr>
      <w:tr w:rsidRPr="002770A1" w:rsidR="002770A1" w:rsidTr="002770A1" w14:paraId="0401CFCA" w14:textId="77777777">
        <w:tc>
          <w:tcPr>
            <w:tcW w:w="4395" w:type="dxa"/>
            <w:tcBorders>
              <w:top w:val="nil"/>
              <w:left w:val="nil"/>
              <w:bottom w:val="single" w:color="ED7D31" w:sz="8" w:space="0"/>
              <w:right w:val="nil"/>
            </w:tcBorders>
            <w:tcMar>
              <w:top w:w="57" w:type="dxa"/>
              <w:left w:w="57" w:type="dxa"/>
              <w:bottom w:w="57" w:type="dxa"/>
              <w:right w:w="57" w:type="dxa"/>
            </w:tcMar>
            <w:hideMark/>
          </w:tcPr>
          <w:p w:rsidRPr="002770A1" w:rsidR="002770A1" w:rsidP="002770A1" w:rsidRDefault="002770A1" w14:paraId="071ABF73" w14:textId="77777777">
            <w:pPr>
              <w:spacing w:after="0" w:line="240" w:lineRule="auto"/>
              <w:rPr>
                <w:rFonts w:ascii="Verdana" w:hAnsi="Verdana" w:eastAsia="Calibri" w:cs="Calibri"/>
                <w:sz w:val="20"/>
                <w:szCs w:val="20"/>
              </w:rPr>
            </w:pPr>
            <w:r w:rsidRPr="002770A1">
              <w:rPr>
                <w:rFonts w:ascii="Verdana" w:hAnsi="Verdana" w:eastAsia="Calibri" w:cs="Calibri"/>
                <w:sz w:val="20"/>
                <w:szCs w:val="20"/>
              </w:rPr>
              <w:t>Closing date and search phase completed:</w:t>
            </w:r>
          </w:p>
        </w:tc>
        <w:tc>
          <w:tcPr>
            <w:tcW w:w="4108" w:type="dxa"/>
            <w:tcBorders>
              <w:top w:val="nil"/>
              <w:left w:val="nil"/>
              <w:bottom w:val="single" w:color="ED7D31" w:sz="8" w:space="0"/>
              <w:right w:val="nil"/>
            </w:tcBorders>
            <w:tcMar>
              <w:top w:w="57" w:type="dxa"/>
              <w:left w:w="57" w:type="dxa"/>
              <w:bottom w:w="57" w:type="dxa"/>
              <w:right w:w="57" w:type="dxa"/>
            </w:tcMar>
            <w:hideMark/>
          </w:tcPr>
          <w:p w:rsidRPr="002770A1" w:rsidR="002770A1" w:rsidP="002770A1" w:rsidRDefault="002770A1" w14:paraId="282F51A8" w14:textId="77777777">
            <w:pPr>
              <w:spacing w:after="0" w:line="240" w:lineRule="auto"/>
              <w:rPr>
                <w:rFonts w:ascii="Verdana" w:hAnsi="Verdana" w:eastAsia="Calibri" w:cs="Calibri"/>
                <w:sz w:val="20"/>
                <w:szCs w:val="20"/>
              </w:rPr>
            </w:pPr>
            <w:r w:rsidRPr="002770A1">
              <w:rPr>
                <w:rFonts w:ascii="Verdana" w:hAnsi="Verdana" w:eastAsia="Calibri" w:cs="Calibri"/>
                <w:sz w:val="20"/>
                <w:szCs w:val="20"/>
              </w:rPr>
              <w:t>Monday 30</w:t>
            </w:r>
            <w:r w:rsidRPr="002770A1">
              <w:rPr>
                <w:rFonts w:ascii="Verdana" w:hAnsi="Verdana" w:eastAsia="Calibri" w:cs="Calibri"/>
                <w:sz w:val="20"/>
                <w:szCs w:val="20"/>
                <w:vertAlign w:val="superscript"/>
              </w:rPr>
              <w:t>th</w:t>
            </w:r>
            <w:r w:rsidRPr="002770A1">
              <w:rPr>
                <w:rFonts w:ascii="Verdana" w:hAnsi="Verdana" w:eastAsia="Calibri" w:cs="Calibri"/>
                <w:sz w:val="20"/>
                <w:szCs w:val="20"/>
              </w:rPr>
              <w:t xml:space="preserve"> March </w:t>
            </w:r>
          </w:p>
          <w:p w:rsidRPr="002770A1" w:rsidR="002770A1" w:rsidP="002770A1" w:rsidRDefault="002770A1" w14:paraId="3A5C5A52" w14:textId="77777777">
            <w:pPr>
              <w:spacing w:after="0" w:line="240" w:lineRule="auto"/>
              <w:rPr>
                <w:rFonts w:ascii="Verdana" w:hAnsi="Verdana" w:eastAsia="Calibri" w:cs="Calibri"/>
                <w:sz w:val="20"/>
                <w:szCs w:val="20"/>
              </w:rPr>
            </w:pPr>
            <w:r w:rsidRPr="002770A1">
              <w:rPr>
                <w:rFonts w:ascii="Verdana" w:hAnsi="Verdana" w:eastAsia="Calibri" w:cs="Calibri"/>
                <w:sz w:val="20"/>
                <w:szCs w:val="20"/>
              </w:rPr>
              <w:t> </w:t>
            </w:r>
          </w:p>
        </w:tc>
      </w:tr>
      <w:tr w:rsidRPr="002770A1" w:rsidR="002770A1" w:rsidTr="002770A1" w14:paraId="3A65DF5C" w14:textId="77777777">
        <w:tc>
          <w:tcPr>
            <w:tcW w:w="4395" w:type="dxa"/>
            <w:tcBorders>
              <w:top w:val="nil"/>
              <w:left w:val="nil"/>
              <w:bottom w:val="single" w:color="ED7D31" w:sz="8" w:space="0"/>
              <w:right w:val="nil"/>
            </w:tcBorders>
            <w:tcMar>
              <w:top w:w="57" w:type="dxa"/>
              <w:left w:w="57" w:type="dxa"/>
              <w:bottom w:w="57" w:type="dxa"/>
              <w:right w:w="57" w:type="dxa"/>
            </w:tcMar>
            <w:hideMark/>
          </w:tcPr>
          <w:p w:rsidRPr="002770A1" w:rsidR="002770A1" w:rsidP="002770A1" w:rsidRDefault="002770A1" w14:paraId="548D1D3F" w14:textId="77777777">
            <w:pPr>
              <w:spacing w:after="0" w:line="240" w:lineRule="auto"/>
              <w:rPr>
                <w:rFonts w:ascii="Verdana" w:hAnsi="Verdana" w:eastAsia="Calibri" w:cs="Calibri"/>
                <w:sz w:val="20"/>
                <w:szCs w:val="20"/>
              </w:rPr>
            </w:pPr>
            <w:r w:rsidRPr="002770A1">
              <w:rPr>
                <w:rFonts w:ascii="Verdana" w:hAnsi="Verdana" w:eastAsia="Calibri" w:cs="Calibri"/>
                <w:sz w:val="20"/>
                <w:szCs w:val="20"/>
              </w:rPr>
              <w:t>Candidate applications and summary of recommendations ready for review online two working days after the closing date:</w:t>
            </w:r>
          </w:p>
          <w:p w:rsidRPr="002770A1" w:rsidR="002770A1" w:rsidP="002770A1" w:rsidRDefault="002770A1" w14:paraId="44A7E1D0" w14:textId="77777777">
            <w:pPr>
              <w:spacing w:after="0" w:line="240" w:lineRule="auto"/>
              <w:rPr>
                <w:rFonts w:ascii="Verdana" w:hAnsi="Verdana" w:eastAsia="Calibri" w:cs="Calibri"/>
                <w:sz w:val="20"/>
                <w:szCs w:val="20"/>
              </w:rPr>
            </w:pPr>
            <w:r w:rsidRPr="002770A1">
              <w:rPr>
                <w:rFonts w:ascii="Verdana" w:hAnsi="Verdana" w:eastAsia="Calibri" w:cs="Calibri"/>
                <w:sz w:val="20"/>
                <w:szCs w:val="20"/>
              </w:rPr>
              <w:t> </w:t>
            </w:r>
          </w:p>
        </w:tc>
        <w:tc>
          <w:tcPr>
            <w:tcW w:w="4108" w:type="dxa"/>
            <w:tcBorders>
              <w:top w:val="nil"/>
              <w:left w:val="nil"/>
              <w:bottom w:val="single" w:color="ED7D31" w:sz="8" w:space="0"/>
              <w:right w:val="nil"/>
            </w:tcBorders>
            <w:tcMar>
              <w:top w:w="57" w:type="dxa"/>
              <w:left w:w="57" w:type="dxa"/>
              <w:bottom w:w="57" w:type="dxa"/>
              <w:right w:w="57" w:type="dxa"/>
            </w:tcMar>
            <w:hideMark/>
          </w:tcPr>
          <w:p w:rsidRPr="002770A1" w:rsidR="002770A1" w:rsidP="002770A1" w:rsidRDefault="002770A1" w14:paraId="778EBFED" w14:textId="77777777">
            <w:pPr>
              <w:spacing w:after="0" w:line="240" w:lineRule="auto"/>
              <w:rPr>
                <w:rFonts w:ascii="Verdana" w:hAnsi="Verdana" w:eastAsia="Calibri" w:cs="Calibri"/>
                <w:sz w:val="20"/>
                <w:szCs w:val="20"/>
              </w:rPr>
            </w:pPr>
            <w:r w:rsidRPr="002770A1">
              <w:rPr>
                <w:rFonts w:ascii="Verdana" w:hAnsi="Verdana" w:eastAsia="Calibri" w:cs="Calibri"/>
                <w:sz w:val="20"/>
                <w:szCs w:val="20"/>
              </w:rPr>
              <w:t>Wednesday 1</w:t>
            </w:r>
            <w:r w:rsidRPr="002770A1">
              <w:rPr>
                <w:rFonts w:ascii="Verdana" w:hAnsi="Verdana" w:eastAsia="Calibri" w:cs="Calibri"/>
                <w:sz w:val="20"/>
                <w:szCs w:val="20"/>
                <w:vertAlign w:val="superscript"/>
              </w:rPr>
              <w:t>st</w:t>
            </w:r>
            <w:r w:rsidRPr="002770A1">
              <w:rPr>
                <w:rFonts w:ascii="Verdana" w:hAnsi="Verdana" w:eastAsia="Calibri" w:cs="Calibri"/>
                <w:sz w:val="20"/>
                <w:szCs w:val="20"/>
              </w:rPr>
              <w:t xml:space="preserve"> April  </w:t>
            </w:r>
          </w:p>
        </w:tc>
      </w:tr>
      <w:tr w:rsidRPr="002770A1" w:rsidR="002770A1" w:rsidTr="002770A1" w14:paraId="5A6942A6" w14:textId="77777777">
        <w:tc>
          <w:tcPr>
            <w:tcW w:w="4395" w:type="dxa"/>
            <w:tcBorders>
              <w:top w:val="nil"/>
              <w:left w:val="nil"/>
              <w:bottom w:val="single" w:color="ED7D31" w:sz="8" w:space="0"/>
              <w:right w:val="nil"/>
            </w:tcBorders>
            <w:tcMar>
              <w:top w:w="57" w:type="dxa"/>
              <w:left w:w="57" w:type="dxa"/>
              <w:bottom w:w="57" w:type="dxa"/>
              <w:right w:w="57" w:type="dxa"/>
            </w:tcMar>
            <w:hideMark/>
          </w:tcPr>
          <w:p w:rsidRPr="002770A1" w:rsidR="002770A1" w:rsidP="002770A1" w:rsidRDefault="002770A1" w14:paraId="7136946D" w14:textId="77777777">
            <w:pPr>
              <w:spacing w:after="0" w:line="240" w:lineRule="auto"/>
              <w:rPr>
                <w:rFonts w:ascii="Verdana" w:hAnsi="Verdana" w:eastAsia="Calibri" w:cs="Calibri"/>
                <w:sz w:val="20"/>
                <w:szCs w:val="20"/>
              </w:rPr>
            </w:pPr>
            <w:r w:rsidRPr="002770A1">
              <w:rPr>
                <w:rFonts w:ascii="Verdana" w:hAnsi="Verdana" w:eastAsia="Calibri" w:cs="Calibri"/>
                <w:sz w:val="20"/>
                <w:szCs w:val="20"/>
              </w:rPr>
              <w:t>Longlisting:</w:t>
            </w:r>
          </w:p>
        </w:tc>
        <w:tc>
          <w:tcPr>
            <w:tcW w:w="4108" w:type="dxa"/>
            <w:tcBorders>
              <w:top w:val="nil"/>
              <w:left w:val="nil"/>
              <w:bottom w:val="single" w:color="ED7D31" w:sz="8" w:space="0"/>
              <w:right w:val="nil"/>
            </w:tcBorders>
            <w:tcMar>
              <w:top w:w="57" w:type="dxa"/>
              <w:left w:w="57" w:type="dxa"/>
              <w:bottom w:w="57" w:type="dxa"/>
              <w:right w:w="57" w:type="dxa"/>
            </w:tcMar>
            <w:hideMark/>
          </w:tcPr>
          <w:p w:rsidRPr="002770A1" w:rsidR="002770A1" w:rsidP="002770A1" w:rsidRDefault="002770A1" w14:paraId="55E908CA" w14:textId="77777777">
            <w:pPr>
              <w:spacing w:after="0" w:line="240" w:lineRule="auto"/>
              <w:rPr>
                <w:rFonts w:ascii="Verdana" w:hAnsi="Verdana" w:eastAsia="Calibri" w:cs="Calibri"/>
                <w:sz w:val="20"/>
                <w:szCs w:val="20"/>
              </w:rPr>
            </w:pPr>
            <w:r w:rsidRPr="002770A1">
              <w:rPr>
                <w:rFonts w:ascii="Verdana" w:hAnsi="Verdana" w:eastAsia="Calibri" w:cs="Calibri"/>
                <w:sz w:val="20"/>
                <w:szCs w:val="20"/>
              </w:rPr>
              <w:t>Monday 6</w:t>
            </w:r>
            <w:r w:rsidRPr="002770A1">
              <w:rPr>
                <w:rFonts w:ascii="Verdana" w:hAnsi="Verdana" w:eastAsia="Calibri" w:cs="Calibri"/>
                <w:sz w:val="20"/>
                <w:szCs w:val="20"/>
                <w:vertAlign w:val="superscript"/>
              </w:rPr>
              <w:t>th</w:t>
            </w:r>
            <w:r w:rsidRPr="002770A1">
              <w:rPr>
                <w:rFonts w:ascii="Verdana" w:hAnsi="Verdana" w:eastAsia="Calibri" w:cs="Calibri"/>
                <w:sz w:val="20"/>
                <w:szCs w:val="20"/>
              </w:rPr>
              <w:t xml:space="preserve"> April </w:t>
            </w:r>
          </w:p>
          <w:p w:rsidRPr="002770A1" w:rsidR="002770A1" w:rsidP="002770A1" w:rsidRDefault="002770A1" w14:paraId="68031C80" w14:textId="77777777">
            <w:pPr>
              <w:spacing w:after="0" w:line="240" w:lineRule="auto"/>
              <w:rPr>
                <w:rFonts w:ascii="Verdana" w:hAnsi="Verdana" w:eastAsia="Calibri" w:cs="Calibri"/>
                <w:sz w:val="20"/>
                <w:szCs w:val="20"/>
              </w:rPr>
            </w:pPr>
            <w:r w:rsidRPr="002770A1">
              <w:rPr>
                <w:rFonts w:ascii="Verdana" w:hAnsi="Verdana" w:eastAsia="Calibri" w:cs="Calibri"/>
                <w:sz w:val="20"/>
                <w:szCs w:val="20"/>
              </w:rPr>
              <w:t> </w:t>
            </w:r>
          </w:p>
        </w:tc>
      </w:tr>
      <w:tr w:rsidRPr="002770A1" w:rsidR="002770A1" w:rsidTr="002770A1" w14:paraId="14A7BA35" w14:textId="77777777">
        <w:tc>
          <w:tcPr>
            <w:tcW w:w="4395" w:type="dxa"/>
            <w:tcBorders>
              <w:top w:val="nil"/>
              <w:left w:val="nil"/>
              <w:bottom w:val="single" w:color="ED7D31" w:sz="8" w:space="0"/>
              <w:right w:val="nil"/>
            </w:tcBorders>
            <w:tcMar>
              <w:top w:w="57" w:type="dxa"/>
              <w:left w:w="57" w:type="dxa"/>
              <w:bottom w:w="57" w:type="dxa"/>
              <w:right w:w="57" w:type="dxa"/>
            </w:tcMar>
            <w:hideMark/>
          </w:tcPr>
          <w:p w:rsidRPr="002770A1" w:rsidR="002770A1" w:rsidP="002770A1" w:rsidRDefault="002770A1" w14:paraId="132EC694" w14:textId="77777777">
            <w:pPr>
              <w:spacing w:after="0" w:line="240" w:lineRule="auto"/>
              <w:rPr>
                <w:rFonts w:ascii="Verdana" w:hAnsi="Verdana" w:eastAsia="Calibri" w:cs="Calibri"/>
                <w:sz w:val="20"/>
                <w:szCs w:val="20"/>
              </w:rPr>
            </w:pPr>
            <w:r w:rsidRPr="002770A1">
              <w:rPr>
                <w:rFonts w:ascii="Verdana" w:hAnsi="Verdana" w:eastAsia="Calibri" w:cs="Calibri"/>
                <w:sz w:val="20"/>
                <w:szCs w:val="20"/>
              </w:rPr>
              <w:t>Preliminary Interviews:</w:t>
            </w:r>
          </w:p>
          <w:p w:rsidRPr="002770A1" w:rsidR="002770A1" w:rsidP="002770A1" w:rsidRDefault="002770A1" w14:paraId="0484E14E" w14:textId="77777777">
            <w:pPr>
              <w:spacing w:after="0" w:line="240" w:lineRule="auto"/>
              <w:rPr>
                <w:rFonts w:ascii="Verdana" w:hAnsi="Verdana" w:eastAsia="Calibri" w:cs="Calibri"/>
                <w:sz w:val="20"/>
                <w:szCs w:val="20"/>
              </w:rPr>
            </w:pPr>
            <w:r w:rsidRPr="002770A1">
              <w:rPr>
                <w:rFonts w:ascii="Verdana" w:hAnsi="Verdana" w:eastAsia="Calibri" w:cs="Calibri"/>
                <w:sz w:val="20"/>
                <w:szCs w:val="20"/>
              </w:rPr>
              <w:t> </w:t>
            </w:r>
          </w:p>
        </w:tc>
        <w:tc>
          <w:tcPr>
            <w:tcW w:w="4108" w:type="dxa"/>
            <w:tcBorders>
              <w:top w:val="nil"/>
              <w:left w:val="nil"/>
              <w:bottom w:val="single" w:color="ED7D31" w:sz="8" w:space="0"/>
              <w:right w:val="nil"/>
            </w:tcBorders>
            <w:tcMar>
              <w:top w:w="57" w:type="dxa"/>
              <w:left w:w="57" w:type="dxa"/>
              <w:bottom w:w="57" w:type="dxa"/>
              <w:right w:w="57" w:type="dxa"/>
            </w:tcMar>
            <w:hideMark/>
          </w:tcPr>
          <w:p w:rsidRPr="002770A1" w:rsidR="002770A1" w:rsidP="002770A1" w:rsidRDefault="002770A1" w14:paraId="78C41006" w14:textId="77777777">
            <w:pPr>
              <w:spacing w:after="0" w:line="240" w:lineRule="auto"/>
              <w:rPr>
                <w:rFonts w:ascii="Verdana" w:hAnsi="Verdana" w:eastAsia="Calibri" w:cs="Calibri"/>
                <w:sz w:val="20"/>
                <w:szCs w:val="20"/>
              </w:rPr>
            </w:pPr>
            <w:r w:rsidRPr="002770A1">
              <w:rPr>
                <w:rFonts w:ascii="Verdana" w:hAnsi="Verdana" w:eastAsia="Calibri" w:cs="Calibri"/>
                <w:sz w:val="20"/>
                <w:szCs w:val="20"/>
              </w:rPr>
              <w:t>Thursday 16</w:t>
            </w:r>
            <w:r w:rsidRPr="002770A1">
              <w:rPr>
                <w:rFonts w:ascii="Verdana" w:hAnsi="Verdana" w:eastAsia="Calibri" w:cs="Calibri"/>
                <w:sz w:val="20"/>
                <w:szCs w:val="20"/>
                <w:vertAlign w:val="superscript"/>
              </w:rPr>
              <w:t>th</w:t>
            </w:r>
            <w:r w:rsidRPr="002770A1">
              <w:rPr>
                <w:rFonts w:ascii="Verdana" w:hAnsi="Verdana" w:eastAsia="Calibri" w:cs="Calibri"/>
                <w:sz w:val="20"/>
                <w:szCs w:val="20"/>
              </w:rPr>
              <w:t xml:space="preserve"> &amp; Friday 17</w:t>
            </w:r>
            <w:r w:rsidRPr="002770A1">
              <w:rPr>
                <w:rFonts w:ascii="Verdana" w:hAnsi="Verdana" w:eastAsia="Calibri" w:cs="Calibri"/>
                <w:sz w:val="20"/>
                <w:szCs w:val="20"/>
                <w:vertAlign w:val="superscript"/>
              </w:rPr>
              <w:t>th</w:t>
            </w:r>
            <w:r w:rsidRPr="002770A1">
              <w:rPr>
                <w:rFonts w:ascii="Verdana" w:hAnsi="Verdana" w:eastAsia="Calibri" w:cs="Calibri"/>
                <w:sz w:val="20"/>
                <w:szCs w:val="20"/>
              </w:rPr>
              <w:t xml:space="preserve"> April </w:t>
            </w:r>
          </w:p>
        </w:tc>
      </w:tr>
      <w:tr w:rsidRPr="002770A1" w:rsidR="002770A1" w:rsidTr="002770A1" w14:paraId="7D853664" w14:textId="77777777">
        <w:tc>
          <w:tcPr>
            <w:tcW w:w="4395" w:type="dxa"/>
            <w:tcMar>
              <w:top w:w="57" w:type="dxa"/>
              <w:left w:w="57" w:type="dxa"/>
              <w:bottom w:w="57" w:type="dxa"/>
              <w:right w:w="57" w:type="dxa"/>
            </w:tcMar>
            <w:hideMark/>
          </w:tcPr>
          <w:p w:rsidRPr="002770A1" w:rsidR="002770A1" w:rsidP="002770A1" w:rsidRDefault="002770A1" w14:paraId="019F38D5" w14:textId="77777777">
            <w:pPr>
              <w:spacing w:after="0" w:line="240" w:lineRule="auto"/>
              <w:rPr>
                <w:rFonts w:ascii="Verdana" w:hAnsi="Verdana" w:eastAsia="Calibri" w:cs="Calibri"/>
                <w:sz w:val="20"/>
                <w:szCs w:val="20"/>
              </w:rPr>
            </w:pPr>
            <w:r w:rsidRPr="002770A1">
              <w:rPr>
                <w:rFonts w:ascii="Verdana" w:hAnsi="Verdana" w:eastAsia="Calibri" w:cs="Calibri"/>
                <w:sz w:val="20"/>
                <w:szCs w:val="20"/>
              </w:rPr>
              <w:t xml:space="preserve">Final Interviews: </w:t>
            </w:r>
          </w:p>
        </w:tc>
        <w:tc>
          <w:tcPr>
            <w:tcW w:w="4108" w:type="dxa"/>
            <w:tcMar>
              <w:top w:w="57" w:type="dxa"/>
              <w:left w:w="57" w:type="dxa"/>
              <w:bottom w:w="57" w:type="dxa"/>
              <w:right w:w="57" w:type="dxa"/>
            </w:tcMar>
            <w:hideMark/>
          </w:tcPr>
          <w:p w:rsidRPr="002770A1" w:rsidR="002770A1" w:rsidP="002770A1" w:rsidRDefault="002770A1" w14:paraId="5453F1FC" w14:textId="77777777">
            <w:pPr>
              <w:spacing w:after="0" w:line="240" w:lineRule="auto"/>
              <w:rPr>
                <w:rFonts w:ascii="Verdana" w:hAnsi="Verdana" w:eastAsia="Calibri" w:cs="Calibri"/>
                <w:color w:val="FF0000"/>
                <w:sz w:val="20"/>
                <w:szCs w:val="20"/>
              </w:rPr>
            </w:pPr>
            <w:r w:rsidRPr="002770A1">
              <w:rPr>
                <w:rFonts w:ascii="Verdana" w:hAnsi="Verdana" w:eastAsia="Calibri" w:cs="Calibri"/>
                <w:sz w:val="20"/>
                <w:szCs w:val="20"/>
              </w:rPr>
              <w:t>w/c 27</w:t>
            </w:r>
            <w:r w:rsidRPr="002770A1">
              <w:rPr>
                <w:rFonts w:ascii="Verdana" w:hAnsi="Verdana" w:eastAsia="Calibri" w:cs="Calibri"/>
                <w:sz w:val="20"/>
                <w:szCs w:val="20"/>
                <w:vertAlign w:val="superscript"/>
              </w:rPr>
              <w:t>th</w:t>
            </w:r>
            <w:r w:rsidRPr="002770A1">
              <w:rPr>
                <w:rFonts w:ascii="Verdana" w:hAnsi="Verdana" w:eastAsia="Calibri" w:cs="Calibri"/>
                <w:sz w:val="20"/>
                <w:szCs w:val="20"/>
              </w:rPr>
              <w:t xml:space="preserve"> April (</w:t>
            </w:r>
            <w:r w:rsidRPr="002770A1">
              <w:rPr>
                <w:rFonts w:ascii="Verdana" w:hAnsi="Verdana" w:eastAsia="Calibri" w:cs="Calibri"/>
                <w:color w:val="FF0000"/>
                <w:sz w:val="20"/>
                <w:szCs w:val="20"/>
              </w:rPr>
              <w:t>Jill would rather it is weds/thus/</w:t>
            </w:r>
            <w:proofErr w:type="spellStart"/>
            <w:r w:rsidRPr="002770A1">
              <w:rPr>
                <w:rFonts w:ascii="Verdana" w:hAnsi="Verdana" w:eastAsia="Calibri" w:cs="Calibri"/>
                <w:color w:val="FF0000"/>
                <w:sz w:val="20"/>
                <w:szCs w:val="20"/>
              </w:rPr>
              <w:t>fri</w:t>
            </w:r>
            <w:proofErr w:type="spellEnd"/>
            <w:r w:rsidRPr="002770A1">
              <w:rPr>
                <w:rFonts w:ascii="Verdana" w:hAnsi="Verdana" w:eastAsia="Calibri" w:cs="Calibri"/>
                <w:color w:val="FF0000"/>
                <w:sz w:val="20"/>
                <w:szCs w:val="20"/>
              </w:rPr>
              <w:t>)  </w:t>
            </w:r>
          </w:p>
          <w:p w:rsidRPr="002770A1" w:rsidR="002770A1" w:rsidP="002770A1" w:rsidRDefault="002770A1" w14:paraId="337729A4" w14:textId="77777777">
            <w:pPr>
              <w:spacing w:after="0" w:line="240" w:lineRule="auto"/>
              <w:rPr>
                <w:rFonts w:ascii="Verdana" w:hAnsi="Verdana" w:eastAsia="Calibri" w:cs="Calibri"/>
                <w:sz w:val="20"/>
                <w:szCs w:val="20"/>
              </w:rPr>
            </w:pPr>
            <w:r w:rsidRPr="002770A1">
              <w:rPr>
                <w:rFonts w:ascii="Verdana" w:hAnsi="Verdana" w:eastAsia="Calibri" w:cs="Calibri"/>
                <w:sz w:val="20"/>
                <w:szCs w:val="20"/>
              </w:rPr>
              <w:t> </w:t>
            </w:r>
          </w:p>
        </w:tc>
      </w:tr>
    </w:tbl>
    <w:p w:rsidRPr="002770A1" w:rsidR="002770A1" w:rsidP="002770A1" w:rsidRDefault="002770A1" w14:paraId="7A8494E8" w14:textId="77777777"/>
    <w:sectPr w:rsidRPr="002770A1" w:rsidR="002770A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1D07"/>
    <w:multiLevelType w:val="hybridMultilevel"/>
    <w:tmpl w:val="6A7481E2"/>
    <w:numStyleLink w:val="ImportedStyle15"/>
  </w:abstractNum>
  <w:abstractNum w:abstractNumId="1" w15:restartNumberingAfterBreak="0">
    <w:nsid w:val="062E34B9"/>
    <w:multiLevelType w:val="hybridMultilevel"/>
    <w:tmpl w:val="D2CC6C9A"/>
    <w:styleLink w:val="ImportedStyle14"/>
    <w:lvl w:ilvl="0" w:tplc="BA780A1A">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043FAE">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77EFFF8">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4020DE4">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AE84AE">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F4E4CC0">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3CE3386">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2299DE">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17E7DA8">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FE3856"/>
    <w:multiLevelType w:val="hybridMultilevel"/>
    <w:tmpl w:val="D718352A"/>
    <w:numStyleLink w:val="ImportedStyle11"/>
  </w:abstractNum>
  <w:abstractNum w:abstractNumId="3" w15:restartNumberingAfterBreak="0">
    <w:nsid w:val="11F87907"/>
    <w:multiLevelType w:val="hybridMultilevel"/>
    <w:tmpl w:val="8304A9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2626B9"/>
    <w:multiLevelType w:val="hybridMultilevel"/>
    <w:tmpl w:val="9E42E6D8"/>
    <w:styleLink w:val="ImportedStyle7"/>
    <w:lvl w:ilvl="0" w:tplc="7292C9B2">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4A8230">
      <w:start w:val="1"/>
      <w:numFmt w:val="bullet"/>
      <w:lvlText w:val="o"/>
      <w:lvlJc w:val="left"/>
      <w:pPr>
        <w:ind w:left="1146" w:hanging="426"/>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A2F162">
      <w:start w:val="1"/>
      <w:numFmt w:val="bullet"/>
      <w:lvlText w:val="▪"/>
      <w:lvlJc w:val="left"/>
      <w:pPr>
        <w:ind w:left="1866" w:hanging="426"/>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EC39CC">
      <w:start w:val="1"/>
      <w:numFmt w:val="bullet"/>
      <w:lvlText w:val="•"/>
      <w:lvlJc w:val="left"/>
      <w:pPr>
        <w:ind w:left="258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0645E2">
      <w:start w:val="1"/>
      <w:numFmt w:val="bullet"/>
      <w:lvlText w:val="o"/>
      <w:lvlJc w:val="left"/>
      <w:pPr>
        <w:ind w:left="3306" w:hanging="426"/>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AE3B70">
      <w:start w:val="1"/>
      <w:numFmt w:val="bullet"/>
      <w:lvlText w:val="▪"/>
      <w:lvlJc w:val="left"/>
      <w:pPr>
        <w:ind w:left="4026" w:hanging="426"/>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48BEF0">
      <w:start w:val="1"/>
      <w:numFmt w:val="bullet"/>
      <w:lvlText w:val="•"/>
      <w:lvlJc w:val="left"/>
      <w:pPr>
        <w:ind w:left="474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CABD1E">
      <w:start w:val="1"/>
      <w:numFmt w:val="bullet"/>
      <w:lvlText w:val="o"/>
      <w:lvlJc w:val="left"/>
      <w:pPr>
        <w:ind w:left="5466" w:hanging="426"/>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2028CC">
      <w:start w:val="1"/>
      <w:numFmt w:val="bullet"/>
      <w:lvlText w:val="▪"/>
      <w:lvlJc w:val="left"/>
      <w:pPr>
        <w:ind w:left="6186" w:hanging="426"/>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611E3F"/>
    <w:multiLevelType w:val="hybridMultilevel"/>
    <w:tmpl w:val="2C6A6102"/>
    <w:styleLink w:val="ImportedStyle8"/>
    <w:lvl w:ilvl="0" w:tplc="21D8CD00">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1C6DCE">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906A9A8">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CEE1CA6">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6E2528">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866AB48">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C469202">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E0A9BC">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7429E9C">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CA27D1"/>
    <w:multiLevelType w:val="hybridMultilevel"/>
    <w:tmpl w:val="91DAEB34"/>
    <w:styleLink w:val="ImportedStyle10"/>
    <w:lvl w:ilvl="0" w:tplc="EC0888D4">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A2AB5A">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CBA6186">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E18F468">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3403DA">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B988B2E">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90072D2">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0C204C">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21EAB82">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06B307C"/>
    <w:multiLevelType w:val="hybridMultilevel"/>
    <w:tmpl w:val="91DAEB34"/>
    <w:numStyleLink w:val="ImportedStyle10"/>
  </w:abstractNum>
  <w:abstractNum w:abstractNumId="8" w15:restartNumberingAfterBreak="0">
    <w:nsid w:val="349875BE"/>
    <w:multiLevelType w:val="hybridMultilevel"/>
    <w:tmpl w:val="5AF02B7E"/>
    <w:numStyleLink w:val="ImportedStyle5"/>
  </w:abstractNum>
  <w:abstractNum w:abstractNumId="9" w15:restartNumberingAfterBreak="0">
    <w:nsid w:val="390C3FE4"/>
    <w:multiLevelType w:val="hybridMultilevel"/>
    <w:tmpl w:val="D2CC6C9A"/>
    <w:numStyleLink w:val="ImportedStyle14"/>
  </w:abstractNum>
  <w:abstractNum w:abstractNumId="10" w15:restartNumberingAfterBreak="0">
    <w:nsid w:val="399A7949"/>
    <w:multiLevelType w:val="multilevel"/>
    <w:tmpl w:val="DB98DC7C"/>
    <w:styleLink w:val="ImportedStyle1"/>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40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612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20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A022670"/>
    <w:multiLevelType w:val="multilevel"/>
    <w:tmpl w:val="188646B6"/>
    <w:lvl w:ilvl="0">
      <w:start w:val="5"/>
      <w:numFmt w:val="decimal"/>
      <w:lvlText w:val="%1."/>
      <w:lvlJc w:val="left"/>
      <w:pPr>
        <w:ind w:left="720" w:hanging="720"/>
      </w:pPr>
      <w:rPr>
        <w:rFonts w:hint="default"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int="default"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00" w:hanging="360"/>
      </w:pPr>
      <w:rPr>
        <w:rFonts w:hint="default"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520" w:hanging="360"/>
      </w:pPr>
      <w:rPr>
        <w:rFonts w:hint="default"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600" w:hanging="720"/>
      </w:pPr>
      <w:rPr>
        <w:rFonts w:hint="default"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4320" w:hanging="720"/>
      </w:pPr>
      <w:rPr>
        <w:rFonts w:hint="default"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400" w:hanging="1080"/>
      </w:pPr>
      <w:rPr>
        <w:rFonts w:hint="default"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6120" w:hanging="1080"/>
      </w:pPr>
      <w:rPr>
        <w:rFonts w:hint="default"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200" w:hanging="1440"/>
      </w:pPr>
      <w:rPr>
        <w:rFonts w:hint="default"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F805D66"/>
    <w:multiLevelType w:val="hybridMultilevel"/>
    <w:tmpl w:val="D718352A"/>
    <w:styleLink w:val="ImportedStyle11"/>
    <w:lvl w:ilvl="0" w:tplc="D622662A">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C82ADC">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DC00180">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FB8185E">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005324">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66A615A">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968A856">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8ABC06">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9D8D982">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D0550F"/>
    <w:multiLevelType w:val="hybridMultilevel"/>
    <w:tmpl w:val="EE827904"/>
    <w:numStyleLink w:val="ImportedStyle3"/>
  </w:abstractNum>
  <w:abstractNum w:abstractNumId="14" w15:restartNumberingAfterBreak="0">
    <w:nsid w:val="44856D9E"/>
    <w:multiLevelType w:val="hybridMultilevel"/>
    <w:tmpl w:val="2C6A6102"/>
    <w:numStyleLink w:val="ImportedStyle8"/>
  </w:abstractNum>
  <w:abstractNum w:abstractNumId="15" w15:restartNumberingAfterBreak="0">
    <w:nsid w:val="4E223CBC"/>
    <w:multiLevelType w:val="hybridMultilevel"/>
    <w:tmpl w:val="7A7C7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030130A"/>
    <w:multiLevelType w:val="hybridMultilevel"/>
    <w:tmpl w:val="5AF02B7E"/>
    <w:styleLink w:val="ImportedStyle5"/>
    <w:lvl w:ilvl="0" w:tplc="C786093C">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443528">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6267E56">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330579A">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562698">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104AE9A">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6D28AEA">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D23C02">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6FA5BFE">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6507D03"/>
    <w:multiLevelType w:val="hybridMultilevel"/>
    <w:tmpl w:val="64B29144"/>
    <w:numStyleLink w:val="ImportedStyle2"/>
  </w:abstractNum>
  <w:abstractNum w:abstractNumId="18" w15:restartNumberingAfterBreak="0">
    <w:nsid w:val="59BF3C91"/>
    <w:multiLevelType w:val="hybridMultilevel"/>
    <w:tmpl w:val="9E42E6D8"/>
    <w:numStyleLink w:val="ImportedStyle7"/>
  </w:abstractNum>
  <w:abstractNum w:abstractNumId="19" w15:restartNumberingAfterBreak="0">
    <w:nsid w:val="5DCA5081"/>
    <w:multiLevelType w:val="multilevel"/>
    <w:tmpl w:val="DB98DC7C"/>
    <w:numStyleLink w:val="ImportedStyle1"/>
  </w:abstractNum>
  <w:abstractNum w:abstractNumId="20" w15:restartNumberingAfterBreak="0">
    <w:nsid w:val="64043402"/>
    <w:multiLevelType w:val="hybridMultilevel"/>
    <w:tmpl w:val="E4CAA324"/>
    <w:styleLink w:val="ImportedStyle12"/>
    <w:lvl w:ilvl="0" w:tplc="353CB266">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930ED5E">
      <w:start w:val="1"/>
      <w:numFmt w:val="bullet"/>
      <w:lvlText w:val="o"/>
      <w:lvlJc w:val="left"/>
      <w:pPr>
        <w:ind w:left="1146" w:hanging="426"/>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2B862AC">
      <w:start w:val="1"/>
      <w:numFmt w:val="bullet"/>
      <w:lvlText w:val="▪"/>
      <w:lvlJc w:val="left"/>
      <w:pPr>
        <w:ind w:left="1866" w:hanging="426"/>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09644C8">
      <w:start w:val="1"/>
      <w:numFmt w:val="bullet"/>
      <w:lvlText w:val="•"/>
      <w:lvlJc w:val="left"/>
      <w:pPr>
        <w:ind w:left="2586" w:hanging="426"/>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0DA9998">
      <w:start w:val="1"/>
      <w:numFmt w:val="bullet"/>
      <w:lvlText w:val="o"/>
      <w:lvlJc w:val="left"/>
      <w:pPr>
        <w:ind w:left="3306" w:hanging="426"/>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70A6F4C">
      <w:start w:val="1"/>
      <w:numFmt w:val="bullet"/>
      <w:lvlText w:val="▪"/>
      <w:lvlJc w:val="left"/>
      <w:pPr>
        <w:ind w:left="4026" w:hanging="426"/>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B7485FA">
      <w:start w:val="1"/>
      <w:numFmt w:val="bullet"/>
      <w:lvlText w:val="•"/>
      <w:lvlJc w:val="left"/>
      <w:pPr>
        <w:ind w:left="4746" w:hanging="426"/>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7763564">
      <w:start w:val="1"/>
      <w:numFmt w:val="bullet"/>
      <w:lvlText w:val="o"/>
      <w:lvlJc w:val="left"/>
      <w:pPr>
        <w:ind w:left="5466" w:hanging="426"/>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5961BB8">
      <w:start w:val="1"/>
      <w:numFmt w:val="bullet"/>
      <w:lvlText w:val="▪"/>
      <w:lvlJc w:val="left"/>
      <w:pPr>
        <w:ind w:left="6186" w:hanging="426"/>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D151672"/>
    <w:multiLevelType w:val="hybridMultilevel"/>
    <w:tmpl w:val="6A7481E2"/>
    <w:styleLink w:val="ImportedStyle15"/>
    <w:lvl w:ilvl="0" w:tplc="4452725A">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A540562">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1AE6F2E">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1CE8B84">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6AD7B2">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1F0BFE2">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2209F86">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983692">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F6CDB58">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5BC6D8B"/>
    <w:multiLevelType w:val="hybridMultilevel"/>
    <w:tmpl w:val="64B29144"/>
    <w:styleLink w:val="ImportedStyle2"/>
    <w:lvl w:ilvl="0" w:tplc="6FF8E1F8">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62CA1C">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2D2C700">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F9AD3E2">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2EB59A">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A00251A">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2C6C168">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70A656">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5D4B746">
      <w:start w:val="1"/>
      <w:numFmt w:val="bullet"/>
      <w:lvlText w:val="•"/>
      <w:lvlJc w:val="left"/>
      <w:pPr>
        <w:ind w:left="426" w:hanging="426"/>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8EE1C28"/>
    <w:multiLevelType w:val="hybridMultilevel"/>
    <w:tmpl w:val="E4CAA324"/>
    <w:numStyleLink w:val="ImportedStyle12"/>
  </w:abstractNum>
  <w:abstractNum w:abstractNumId="24" w15:restartNumberingAfterBreak="0">
    <w:nsid w:val="7F5B1478"/>
    <w:multiLevelType w:val="hybridMultilevel"/>
    <w:tmpl w:val="EE827904"/>
    <w:styleLink w:val="ImportedStyle3"/>
    <w:lvl w:ilvl="0" w:tplc="F1781C5E">
      <w:start w:val="1"/>
      <w:numFmt w:val="bullet"/>
      <w:lvlText w:val="•"/>
      <w:lvlJc w:val="left"/>
      <w:pPr>
        <w:ind w:left="283" w:hanging="28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168CC2">
      <w:start w:val="1"/>
      <w:numFmt w:val="bullet"/>
      <w:lvlText w:val="•"/>
      <w:lvlJc w:val="left"/>
      <w:pPr>
        <w:ind w:left="283" w:hanging="28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50B93A">
      <w:start w:val="1"/>
      <w:numFmt w:val="bullet"/>
      <w:lvlText w:val="•"/>
      <w:lvlJc w:val="left"/>
      <w:pPr>
        <w:ind w:left="283" w:hanging="28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0D8999C">
      <w:start w:val="1"/>
      <w:numFmt w:val="bullet"/>
      <w:lvlText w:val="•"/>
      <w:lvlJc w:val="left"/>
      <w:pPr>
        <w:ind w:left="283" w:hanging="28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AC89D8">
      <w:start w:val="1"/>
      <w:numFmt w:val="bullet"/>
      <w:lvlText w:val="•"/>
      <w:lvlJc w:val="left"/>
      <w:pPr>
        <w:ind w:left="283" w:hanging="28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D8A5DF4">
      <w:start w:val="1"/>
      <w:numFmt w:val="bullet"/>
      <w:lvlText w:val="•"/>
      <w:lvlJc w:val="left"/>
      <w:pPr>
        <w:ind w:left="283" w:hanging="28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6283ED8">
      <w:start w:val="1"/>
      <w:numFmt w:val="bullet"/>
      <w:lvlText w:val="•"/>
      <w:lvlJc w:val="left"/>
      <w:pPr>
        <w:ind w:left="283" w:hanging="28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F4439A">
      <w:start w:val="1"/>
      <w:numFmt w:val="bullet"/>
      <w:lvlText w:val="•"/>
      <w:lvlJc w:val="left"/>
      <w:pPr>
        <w:ind w:left="283" w:hanging="28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6549DC0">
      <w:start w:val="1"/>
      <w:numFmt w:val="bullet"/>
      <w:lvlText w:val="•"/>
      <w:lvlJc w:val="left"/>
      <w:pPr>
        <w:ind w:left="283" w:hanging="283"/>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19"/>
  </w:num>
  <w:num w:numId="3">
    <w:abstractNumId w:val="22"/>
  </w:num>
  <w:num w:numId="4">
    <w:abstractNumId w:val="17"/>
  </w:num>
  <w:num w:numId="5">
    <w:abstractNumId w:val="24"/>
  </w:num>
  <w:num w:numId="6">
    <w:abstractNumId w:val="13"/>
  </w:num>
  <w:num w:numId="7">
    <w:abstractNumId w:val="16"/>
  </w:num>
  <w:num w:numId="8">
    <w:abstractNumId w:val="8"/>
  </w:num>
  <w:num w:numId="9">
    <w:abstractNumId w:val="4"/>
  </w:num>
  <w:num w:numId="10">
    <w:abstractNumId w:val="18"/>
  </w:num>
  <w:num w:numId="11">
    <w:abstractNumId w:val="5"/>
  </w:num>
  <w:num w:numId="12">
    <w:abstractNumId w:val="14"/>
  </w:num>
  <w:num w:numId="13">
    <w:abstractNumId w:val="11"/>
  </w:num>
  <w:num w:numId="14">
    <w:abstractNumId w:val="6"/>
  </w:num>
  <w:num w:numId="15">
    <w:abstractNumId w:val="7"/>
  </w:num>
  <w:num w:numId="16">
    <w:abstractNumId w:val="12"/>
  </w:num>
  <w:num w:numId="17">
    <w:abstractNumId w:val="2"/>
  </w:num>
  <w:num w:numId="18">
    <w:abstractNumId w:val="20"/>
  </w:num>
  <w:num w:numId="19">
    <w:abstractNumId w:val="23"/>
  </w:num>
  <w:num w:numId="20">
    <w:abstractNumId w:val="1"/>
  </w:num>
  <w:num w:numId="21">
    <w:abstractNumId w:val="9"/>
  </w:num>
  <w:num w:numId="22">
    <w:abstractNumId w:val="21"/>
  </w:num>
  <w:num w:numId="23">
    <w:abstractNumId w:val="0"/>
  </w:num>
  <w:num w:numId="24">
    <w:abstractNumId w:val="3"/>
  </w:num>
  <w:num w:numId="25">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0MzI1MTc0tDA3NTBV0lEKTi0uzszPAykwqgUAxR2lSiwAAAA="/>
  </w:docVars>
  <w:rsids>
    <w:rsidRoot w:val="0018157B"/>
    <w:rsid w:val="00035553"/>
    <w:rsid w:val="00055537"/>
    <w:rsid w:val="00076F10"/>
    <w:rsid w:val="000D2989"/>
    <w:rsid w:val="0018157B"/>
    <w:rsid w:val="001E6450"/>
    <w:rsid w:val="00221FBD"/>
    <w:rsid w:val="002240B0"/>
    <w:rsid w:val="002770A1"/>
    <w:rsid w:val="00286AFD"/>
    <w:rsid w:val="002C2DCA"/>
    <w:rsid w:val="00425D7E"/>
    <w:rsid w:val="004966B9"/>
    <w:rsid w:val="004D110C"/>
    <w:rsid w:val="00523E92"/>
    <w:rsid w:val="005F4F9D"/>
    <w:rsid w:val="006E0E79"/>
    <w:rsid w:val="00766B48"/>
    <w:rsid w:val="009E6331"/>
    <w:rsid w:val="00A610FF"/>
    <w:rsid w:val="00A80B69"/>
    <w:rsid w:val="00B01196"/>
    <w:rsid w:val="00C07827"/>
    <w:rsid w:val="00C31DF7"/>
    <w:rsid w:val="00F1484B"/>
    <w:rsid w:val="00F348E2"/>
    <w:rsid w:val="00F638B0"/>
    <w:rsid w:val="00F72121"/>
    <w:rsid w:val="00F75032"/>
    <w:rsid w:val="021735C8"/>
    <w:rsid w:val="0724851A"/>
    <w:rsid w:val="0A876458"/>
    <w:rsid w:val="1D973211"/>
    <w:rsid w:val="20BFE3CE"/>
    <w:rsid w:val="2AA119E5"/>
    <w:rsid w:val="5A1E0352"/>
    <w:rsid w:val="5B270A60"/>
    <w:rsid w:val="7E18A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E0EC"/>
  <w15:chartTrackingRefBased/>
  <w15:docId w15:val="{35AE361D-EF74-4E21-BFD0-8F28FB9D2B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F4F9D"/>
    <w:rPr>
      <w:color w:val="0563C1" w:themeColor="hyperlink"/>
      <w:u w:val="single"/>
    </w:rPr>
  </w:style>
  <w:style w:type="numbering" w:styleId="ImportedStyle1" w:customStyle="1">
    <w:name w:val="Imported Style 1"/>
    <w:rsid w:val="009E6331"/>
    <w:pPr>
      <w:numPr>
        <w:numId w:val="1"/>
      </w:numPr>
    </w:pPr>
  </w:style>
  <w:style w:type="numbering" w:styleId="ImportedStyle2" w:customStyle="1">
    <w:name w:val="Imported Style 2"/>
    <w:rsid w:val="009E6331"/>
    <w:pPr>
      <w:numPr>
        <w:numId w:val="3"/>
      </w:numPr>
    </w:pPr>
  </w:style>
  <w:style w:type="numbering" w:styleId="ImportedStyle3" w:customStyle="1">
    <w:name w:val="Imported Style 3"/>
    <w:rsid w:val="009E6331"/>
    <w:pPr>
      <w:numPr>
        <w:numId w:val="5"/>
      </w:numPr>
    </w:pPr>
  </w:style>
  <w:style w:type="numbering" w:styleId="ImportedStyle5" w:customStyle="1">
    <w:name w:val="Imported Style 5"/>
    <w:rsid w:val="009E6331"/>
    <w:pPr>
      <w:numPr>
        <w:numId w:val="7"/>
      </w:numPr>
    </w:pPr>
  </w:style>
  <w:style w:type="numbering" w:styleId="ImportedStyle7" w:customStyle="1">
    <w:name w:val="Imported Style 7"/>
    <w:rsid w:val="009E6331"/>
    <w:pPr>
      <w:numPr>
        <w:numId w:val="9"/>
      </w:numPr>
    </w:pPr>
  </w:style>
  <w:style w:type="numbering" w:styleId="ImportedStyle8" w:customStyle="1">
    <w:name w:val="Imported Style 8"/>
    <w:rsid w:val="009E6331"/>
    <w:pPr>
      <w:numPr>
        <w:numId w:val="11"/>
      </w:numPr>
    </w:pPr>
  </w:style>
  <w:style w:type="numbering" w:styleId="ImportedStyle10" w:customStyle="1">
    <w:name w:val="Imported Style 10"/>
    <w:rsid w:val="009E6331"/>
    <w:pPr>
      <w:numPr>
        <w:numId w:val="14"/>
      </w:numPr>
    </w:pPr>
  </w:style>
  <w:style w:type="numbering" w:styleId="ImportedStyle11" w:customStyle="1">
    <w:name w:val="Imported Style 11"/>
    <w:rsid w:val="009E6331"/>
    <w:pPr>
      <w:numPr>
        <w:numId w:val="16"/>
      </w:numPr>
    </w:pPr>
  </w:style>
  <w:style w:type="numbering" w:styleId="ImportedStyle12" w:customStyle="1">
    <w:name w:val="Imported Style 12"/>
    <w:rsid w:val="009E6331"/>
    <w:pPr>
      <w:numPr>
        <w:numId w:val="18"/>
      </w:numPr>
    </w:pPr>
  </w:style>
  <w:style w:type="numbering" w:styleId="ImportedStyle14" w:customStyle="1">
    <w:name w:val="Imported Style 14"/>
    <w:rsid w:val="009E6331"/>
    <w:pPr>
      <w:numPr>
        <w:numId w:val="20"/>
      </w:numPr>
    </w:pPr>
  </w:style>
  <w:style w:type="numbering" w:styleId="ImportedStyle15" w:customStyle="1">
    <w:name w:val="Imported Style 15"/>
    <w:rsid w:val="009E6331"/>
    <w:pPr>
      <w:numPr>
        <w:numId w:val="22"/>
      </w:numPr>
    </w:pPr>
  </w:style>
  <w:style w:type="paragraph" w:styleId="ListParagraph">
    <w:name w:val="List Paragraph"/>
    <w:basedOn w:val="Normal"/>
    <w:uiPriority w:val="34"/>
    <w:qFormat/>
    <w:rsid w:val="00221FBD"/>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bill@peridotpartners.co.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1.jpeg" Id="rId9" /><Relationship Type="http://schemas.openxmlformats.org/officeDocument/2006/relationships/image" Target="/media/image.png" Id="R16f4abe32ec441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005FAECD2B6D45B9C7DB815FEFE1B7" ma:contentTypeVersion="4" ma:contentTypeDescription="Create a new document." ma:contentTypeScope="" ma:versionID="dac96517de98a13520b28cd6337208d2">
  <xsd:schema xmlns:xsd="http://www.w3.org/2001/XMLSchema" xmlns:xs="http://www.w3.org/2001/XMLSchema" xmlns:p="http://schemas.microsoft.com/office/2006/metadata/properties" xmlns:ns2="a9f42c83-e223-4b8c-a866-35aa64f44fbf" xmlns:ns3="4f440a89-f93d-4a21-9e4e-db829551706f" targetNamespace="http://schemas.microsoft.com/office/2006/metadata/properties" ma:root="true" ma:fieldsID="6e1b7ece920953f95865673e74c3e36c" ns2:_="" ns3:_="">
    <xsd:import namespace="a9f42c83-e223-4b8c-a866-35aa64f44fbf"/>
    <xsd:import namespace="4f440a89-f93d-4a21-9e4e-db8295517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42c83-e223-4b8c-a866-35aa64f44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440a89-f93d-4a21-9e4e-db8295517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CB11D-76F0-41E2-9E8A-698C6B190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A796CD-6614-4BFB-ADE5-F19672CE4114}">
  <ds:schemaRefs>
    <ds:schemaRef ds:uri="http://schemas.microsoft.com/sharepoint/v3/contenttype/forms"/>
  </ds:schemaRefs>
</ds:datastoreItem>
</file>

<file path=customXml/itemProps3.xml><?xml version="1.0" encoding="utf-8"?>
<ds:datastoreItem xmlns:ds="http://schemas.openxmlformats.org/officeDocument/2006/customXml" ds:itemID="{A4FD134B-9BB4-488B-B16E-5CAE419EE6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Yuksel</dc:creator>
  <cp:keywords/>
  <dc:description/>
  <cp:lastModifiedBy>ICU Board of Trustees Admin</cp:lastModifiedBy>
  <cp:revision>3</cp:revision>
  <dcterms:created xsi:type="dcterms:W3CDTF">2020-02-14T16:20:00Z</dcterms:created>
  <dcterms:modified xsi:type="dcterms:W3CDTF">2020-02-17T15:32:37Z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0x01010095005FAECD2B6D45B9C7DB815FEFE1B7</vt:lpwstr>
  </property>
</Properties>
</file>